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EEDE6" w14:textId="77777777" w:rsidR="004F1398" w:rsidRDefault="004F1398" w:rsidP="004F1398">
      <w:pPr>
        <w:pStyle w:val="a4"/>
        <w:tabs>
          <w:tab w:val="left" w:pos="2127"/>
        </w:tabs>
        <w:ind w:left="142" w:hanging="142"/>
        <w:jc w:val="center"/>
        <w:rPr>
          <w:b/>
          <w:lang w:val="kk-KZ"/>
        </w:rPr>
      </w:pPr>
      <w:r>
        <w:rPr>
          <w:b/>
          <w:lang w:val="kk-KZ"/>
        </w:rPr>
        <w:t xml:space="preserve">Медициналық мақсаттағы бұйымды медицинада </w:t>
      </w:r>
    </w:p>
    <w:p w14:paraId="06B94156" w14:textId="77777777" w:rsidR="004F1398" w:rsidRDefault="004F1398" w:rsidP="004F1398">
      <w:pPr>
        <w:pStyle w:val="a4"/>
        <w:tabs>
          <w:tab w:val="left" w:pos="2127"/>
        </w:tabs>
        <w:ind w:left="142" w:hanging="142"/>
        <w:jc w:val="center"/>
        <w:rPr>
          <w:b/>
          <w:lang w:val="kk-KZ"/>
        </w:rPr>
      </w:pPr>
      <w:r>
        <w:rPr>
          <w:b/>
          <w:lang w:val="kk-KZ"/>
        </w:rPr>
        <w:t xml:space="preserve">қолдану жөніндегі нұсқаулық  </w:t>
      </w:r>
    </w:p>
    <w:p w14:paraId="0C0C3D3D" w14:textId="77777777" w:rsidR="004F1398" w:rsidRDefault="004F1398" w:rsidP="004F1398">
      <w:pPr>
        <w:pStyle w:val="a4"/>
        <w:tabs>
          <w:tab w:val="left" w:pos="2127"/>
        </w:tabs>
        <w:ind w:left="142" w:hanging="142"/>
        <w:jc w:val="center"/>
        <w:rPr>
          <w:b/>
          <w:lang w:val="kk-KZ"/>
        </w:rPr>
      </w:pPr>
    </w:p>
    <w:p w14:paraId="4C95FB17" w14:textId="77777777" w:rsidR="005C4291" w:rsidRDefault="005C4291" w:rsidP="005C4291">
      <w:pPr>
        <w:pStyle w:val="a5"/>
        <w:tabs>
          <w:tab w:val="left" w:pos="426"/>
        </w:tabs>
        <w:spacing w:after="0"/>
        <w:jc w:val="both"/>
        <w:rPr>
          <w:bCs/>
          <w:sz w:val="28"/>
          <w:szCs w:val="28"/>
          <w:lang w:val="kk-KZ"/>
        </w:rPr>
      </w:pPr>
      <w:r w:rsidRPr="00905F9B">
        <w:rPr>
          <w:b/>
          <w:color w:val="000000"/>
          <w:sz w:val="28"/>
          <w:szCs w:val="28"/>
          <w:lang w:val="kk-KZ"/>
        </w:rPr>
        <w:t>Медициналық бұйымның атауы</w:t>
      </w:r>
    </w:p>
    <w:p w14:paraId="30CE8875" w14:textId="77777777" w:rsidR="00163133" w:rsidRDefault="00B170C3" w:rsidP="00163133">
      <w:pPr>
        <w:pStyle w:val="a3"/>
        <w:spacing w:before="0" w:beforeAutospacing="0" w:after="0" w:afterAutospacing="0"/>
        <w:jc w:val="both"/>
        <w:rPr>
          <w:rStyle w:val="s0"/>
          <w:bCs/>
          <w:sz w:val="28"/>
          <w:szCs w:val="28"/>
          <w:lang w:val="kk-KZ"/>
        </w:rPr>
      </w:pPr>
      <w:r>
        <w:rPr>
          <w:rStyle w:val="s0"/>
          <w:bCs/>
          <w:sz w:val="28"/>
          <w:szCs w:val="28"/>
          <w:lang w:val="kk-KZ"/>
        </w:rPr>
        <w:t>Көздің көру</w:t>
      </w:r>
      <w:r w:rsidR="004F1398">
        <w:rPr>
          <w:rStyle w:val="s0"/>
          <w:bCs/>
          <w:sz w:val="28"/>
          <w:szCs w:val="28"/>
          <w:lang w:val="kk-KZ"/>
        </w:rPr>
        <w:t>і</w:t>
      </w:r>
      <w:r>
        <w:rPr>
          <w:rStyle w:val="s0"/>
          <w:bCs/>
          <w:sz w:val="28"/>
          <w:szCs w:val="28"/>
          <w:lang w:val="kk-KZ"/>
        </w:rPr>
        <w:t>н</w:t>
      </w:r>
      <w:r w:rsidR="004F1398">
        <w:rPr>
          <w:rStyle w:val="s0"/>
          <w:bCs/>
          <w:sz w:val="28"/>
          <w:szCs w:val="28"/>
          <w:lang w:val="kk-KZ"/>
        </w:rPr>
        <w:t xml:space="preserve"> түзетуге арналған Bausch + LombPureVision 2 (balafilcon A) жұмсақ жанаспалы линзалары, №6 қаптамада </w:t>
      </w:r>
    </w:p>
    <w:p w14:paraId="7E55C7F1" w14:textId="77777777" w:rsidR="00163133" w:rsidRPr="004F1398" w:rsidRDefault="00163133" w:rsidP="00163133">
      <w:pPr>
        <w:pStyle w:val="a3"/>
        <w:spacing w:before="0" w:beforeAutospacing="0" w:after="0" w:afterAutospacing="0"/>
        <w:jc w:val="both"/>
        <w:rPr>
          <w:b/>
          <w:u w:val="single"/>
          <w:lang w:val="kk-KZ"/>
        </w:rPr>
      </w:pPr>
    </w:p>
    <w:p w14:paraId="3BE467C8" w14:textId="77777777" w:rsidR="005C4291" w:rsidRPr="00B568D0" w:rsidRDefault="005C4291" w:rsidP="005C4291">
      <w:pPr>
        <w:jc w:val="both"/>
        <w:rPr>
          <w:b/>
          <w:bCs/>
          <w:sz w:val="28"/>
          <w:szCs w:val="28"/>
        </w:rPr>
      </w:pPr>
      <w:r w:rsidRPr="00905F9B">
        <w:rPr>
          <w:b/>
          <w:color w:val="000000"/>
          <w:sz w:val="28"/>
          <w:szCs w:val="28"/>
        </w:rPr>
        <w:t xml:space="preserve">Медициналық </w:t>
      </w:r>
      <w:r w:rsidRPr="00416AC4">
        <w:rPr>
          <w:b/>
          <w:color w:val="000000"/>
          <w:sz w:val="28"/>
          <w:szCs w:val="28"/>
        </w:rPr>
        <w:t>б</w:t>
      </w:r>
      <w:r>
        <w:rPr>
          <w:b/>
          <w:bCs/>
          <w:sz w:val="28"/>
          <w:szCs w:val="28"/>
        </w:rPr>
        <w:t>ұйымның құрамы мен сипаттамасы</w:t>
      </w:r>
    </w:p>
    <w:p w14:paraId="446E279E" w14:textId="77777777" w:rsidR="00163133" w:rsidRDefault="00163133" w:rsidP="00163133">
      <w:pPr>
        <w:pStyle w:val="a3"/>
        <w:spacing w:before="0" w:beforeAutospacing="0" w:after="0" w:afterAutospacing="0"/>
        <w:jc w:val="both"/>
        <w:rPr>
          <w:rStyle w:val="s0"/>
          <w:bCs/>
          <w:sz w:val="28"/>
          <w:szCs w:val="28"/>
          <w:lang w:val="kk-KZ"/>
        </w:rPr>
      </w:pPr>
      <w:r>
        <w:rPr>
          <w:rStyle w:val="s0"/>
          <w:bCs/>
          <w:sz w:val="28"/>
          <w:szCs w:val="28"/>
          <w:lang w:val="kk-KZ"/>
        </w:rPr>
        <w:t xml:space="preserve">PureVision 2 (balafilcon A) </w:t>
      </w:r>
      <w:r w:rsidR="004F1398">
        <w:rPr>
          <w:rStyle w:val="s0"/>
          <w:bCs/>
          <w:sz w:val="28"/>
          <w:szCs w:val="28"/>
          <w:lang w:val="kk-KZ"/>
        </w:rPr>
        <w:t>линзалары жұмсақ сферикалық</w:t>
      </w:r>
      <w:r w:rsidR="003161B0">
        <w:rPr>
          <w:rStyle w:val="s0"/>
          <w:bCs/>
          <w:sz w:val="28"/>
          <w:szCs w:val="28"/>
          <w:lang w:val="kk-KZ"/>
        </w:rPr>
        <w:t xml:space="preserve"> </w:t>
      </w:r>
      <w:r w:rsidR="004F1398">
        <w:rPr>
          <w:rStyle w:val="s0"/>
          <w:bCs/>
          <w:sz w:val="28"/>
          <w:szCs w:val="28"/>
          <w:lang w:val="kk-KZ"/>
        </w:rPr>
        <w:t>гидрофильді</w:t>
      </w:r>
      <w:r w:rsidR="003161B0">
        <w:rPr>
          <w:rStyle w:val="s0"/>
          <w:bCs/>
          <w:sz w:val="28"/>
          <w:szCs w:val="28"/>
          <w:lang w:val="kk-KZ"/>
        </w:rPr>
        <w:t xml:space="preserve"> </w:t>
      </w:r>
      <w:r w:rsidR="004F1398">
        <w:rPr>
          <w:rStyle w:val="s0"/>
          <w:bCs/>
          <w:sz w:val="28"/>
          <w:szCs w:val="28"/>
          <w:lang w:val="kk-KZ"/>
        </w:rPr>
        <w:t>жанаспалы линзалар болып табылады. Олар А балафиликоннан, силикон винил карбамат</w:t>
      </w:r>
      <w:r w:rsidR="003161B0">
        <w:rPr>
          <w:rStyle w:val="s0"/>
          <w:bCs/>
          <w:sz w:val="28"/>
          <w:szCs w:val="28"/>
          <w:lang w:val="kk-KZ"/>
        </w:rPr>
        <w:t xml:space="preserve"> </w:t>
      </w:r>
      <w:r w:rsidR="004F1398">
        <w:rPr>
          <w:rStyle w:val="s0"/>
          <w:bCs/>
          <w:sz w:val="28"/>
          <w:szCs w:val="28"/>
          <w:lang w:val="kk-KZ"/>
        </w:rPr>
        <w:t xml:space="preserve">сополимерінен, </w:t>
      </w:r>
      <w:r w:rsidR="004F1398" w:rsidRPr="009E3034">
        <w:rPr>
          <w:rStyle w:val="s0"/>
          <w:bCs/>
          <w:sz w:val="28"/>
          <w:szCs w:val="28"/>
          <w:lang w:val="kk-KZ"/>
        </w:rPr>
        <w:t>N – винил-пиролидон</w:t>
      </w:r>
      <w:r w:rsidR="004F1398">
        <w:rPr>
          <w:rStyle w:val="s0"/>
          <w:bCs/>
          <w:sz w:val="28"/>
          <w:szCs w:val="28"/>
          <w:lang w:val="kk-KZ"/>
        </w:rPr>
        <w:t xml:space="preserve">нан, </w:t>
      </w:r>
      <w:r w:rsidR="004F1398" w:rsidRPr="009E3034">
        <w:rPr>
          <w:rStyle w:val="s0"/>
          <w:bCs/>
          <w:sz w:val="28"/>
          <w:szCs w:val="28"/>
          <w:lang w:val="kk-KZ"/>
        </w:rPr>
        <w:t>силоксан</w:t>
      </w:r>
      <w:r w:rsidR="003161B0">
        <w:rPr>
          <w:rStyle w:val="s0"/>
          <w:bCs/>
          <w:sz w:val="28"/>
          <w:szCs w:val="28"/>
          <w:lang w:val="kk-KZ"/>
        </w:rPr>
        <w:t xml:space="preserve"> </w:t>
      </w:r>
      <w:r w:rsidR="004F1398" w:rsidRPr="009E3034">
        <w:rPr>
          <w:rStyle w:val="s0"/>
          <w:bCs/>
          <w:sz w:val="28"/>
          <w:szCs w:val="28"/>
          <w:lang w:val="kk-KZ"/>
        </w:rPr>
        <w:t>кросслинкер</w:t>
      </w:r>
      <w:r w:rsidR="004F1398">
        <w:rPr>
          <w:rStyle w:val="s0"/>
          <w:bCs/>
          <w:sz w:val="28"/>
          <w:szCs w:val="28"/>
          <w:lang w:val="kk-KZ"/>
        </w:rPr>
        <w:t>інен және ылғалдағыш</w:t>
      </w:r>
      <w:r w:rsidR="003161B0">
        <w:rPr>
          <w:rStyle w:val="s0"/>
          <w:bCs/>
          <w:sz w:val="28"/>
          <w:szCs w:val="28"/>
          <w:lang w:val="kk-KZ"/>
        </w:rPr>
        <w:t xml:space="preserve"> </w:t>
      </w:r>
      <w:r w:rsidR="009E3034" w:rsidRPr="009E3034">
        <w:rPr>
          <w:rStyle w:val="s0"/>
          <w:bCs/>
          <w:sz w:val="28"/>
          <w:szCs w:val="28"/>
          <w:lang w:val="kk-KZ"/>
        </w:rPr>
        <w:t>винил аланин</w:t>
      </w:r>
      <w:r w:rsidR="003161B0">
        <w:rPr>
          <w:rStyle w:val="s0"/>
          <w:bCs/>
          <w:sz w:val="28"/>
          <w:szCs w:val="28"/>
          <w:lang w:val="kk-KZ"/>
        </w:rPr>
        <w:t xml:space="preserve"> </w:t>
      </w:r>
      <w:r w:rsidR="009E3034" w:rsidRPr="009E3034">
        <w:rPr>
          <w:rStyle w:val="s0"/>
          <w:bCs/>
          <w:sz w:val="28"/>
          <w:szCs w:val="28"/>
          <w:lang w:val="kk-KZ"/>
        </w:rPr>
        <w:t>мономер</w:t>
      </w:r>
      <w:r w:rsidR="009E3034">
        <w:rPr>
          <w:rStyle w:val="s0"/>
          <w:bCs/>
          <w:sz w:val="28"/>
          <w:szCs w:val="28"/>
          <w:lang w:val="kk-KZ"/>
        </w:rPr>
        <w:t xml:space="preserve">інен дайындалған, ылғалдың құрамы массасының </w:t>
      </w:r>
      <w:r w:rsidR="009E3034" w:rsidRPr="009E3034">
        <w:rPr>
          <w:rStyle w:val="s0"/>
          <w:bCs/>
          <w:sz w:val="28"/>
          <w:szCs w:val="28"/>
          <w:lang w:val="kk-KZ"/>
        </w:rPr>
        <w:t>36%</w:t>
      </w:r>
      <w:r w:rsidR="003161B0">
        <w:rPr>
          <w:rStyle w:val="s0"/>
          <w:bCs/>
          <w:sz w:val="28"/>
          <w:szCs w:val="28"/>
          <w:lang w:val="kk-KZ"/>
        </w:rPr>
        <w:t>-ын</w:t>
      </w:r>
      <w:r w:rsidR="009E3034">
        <w:rPr>
          <w:rStyle w:val="s0"/>
          <w:bCs/>
          <w:sz w:val="28"/>
          <w:szCs w:val="28"/>
          <w:lang w:val="kk-KZ"/>
        </w:rPr>
        <w:t xml:space="preserve"> құрайды, ыңғайлылық үшін көгілдір түске боялған</w:t>
      </w:r>
      <w:r w:rsidRPr="009E3034">
        <w:rPr>
          <w:rStyle w:val="s0"/>
          <w:bCs/>
          <w:sz w:val="28"/>
          <w:szCs w:val="28"/>
          <w:lang w:val="kk-KZ"/>
        </w:rPr>
        <w:t xml:space="preserve">. </w:t>
      </w:r>
      <w:r w:rsidR="009E3034">
        <w:rPr>
          <w:rStyle w:val="s0"/>
          <w:bCs/>
          <w:sz w:val="28"/>
          <w:szCs w:val="28"/>
          <w:lang w:val="kk-KZ"/>
        </w:rPr>
        <w:t xml:space="preserve">Линзаның көгілдір реңденуі белсенді көк </w:t>
      </w:r>
      <w:r w:rsidR="009E3034" w:rsidRPr="006A301F">
        <w:rPr>
          <w:rStyle w:val="s0"/>
          <w:bCs/>
          <w:sz w:val="28"/>
          <w:szCs w:val="28"/>
          <w:lang w:val="kk-KZ"/>
        </w:rPr>
        <w:t>246</w:t>
      </w:r>
      <w:r w:rsidR="009E3034">
        <w:rPr>
          <w:rStyle w:val="s0"/>
          <w:bCs/>
          <w:sz w:val="28"/>
          <w:szCs w:val="28"/>
          <w:lang w:val="kk-KZ"/>
        </w:rPr>
        <w:t xml:space="preserve"> бояғышының көмегімен іске асырылады</w:t>
      </w:r>
      <w:r w:rsidRPr="006A301F">
        <w:rPr>
          <w:rStyle w:val="s0"/>
          <w:bCs/>
          <w:sz w:val="28"/>
          <w:szCs w:val="28"/>
          <w:lang w:val="kk-KZ"/>
        </w:rPr>
        <w:t xml:space="preserve">. </w:t>
      </w:r>
      <w:r w:rsidR="009E3034">
        <w:rPr>
          <w:rStyle w:val="s0"/>
          <w:bCs/>
          <w:sz w:val="28"/>
          <w:szCs w:val="28"/>
          <w:lang w:val="kk-KZ"/>
        </w:rPr>
        <w:t>Линзаның жетілдірілген конструкциясы</w:t>
      </w:r>
      <w:r>
        <w:rPr>
          <w:rStyle w:val="s0"/>
          <w:bCs/>
          <w:sz w:val="28"/>
          <w:szCs w:val="28"/>
          <w:lang w:val="kk-KZ"/>
        </w:rPr>
        <w:t xml:space="preserve">: </w:t>
      </w:r>
      <w:r w:rsidR="009E3034">
        <w:rPr>
          <w:rStyle w:val="s0"/>
          <w:bCs/>
          <w:sz w:val="28"/>
          <w:szCs w:val="28"/>
          <w:lang w:val="kk-KZ"/>
        </w:rPr>
        <w:t>тегіс беткейі мен линзаның жұқа жиегі  оны қозғалғыш етеді және көз жасының үздіксіз алмасуына жән</w:t>
      </w:r>
      <w:r w:rsidR="004D31A2">
        <w:rPr>
          <w:rStyle w:val="s0"/>
          <w:bCs/>
          <w:sz w:val="28"/>
          <w:szCs w:val="28"/>
          <w:lang w:val="kk-KZ"/>
        </w:rPr>
        <w:t>е</w:t>
      </w:r>
      <w:r w:rsidR="009E3034">
        <w:rPr>
          <w:rStyle w:val="s0"/>
          <w:bCs/>
          <w:sz w:val="28"/>
          <w:szCs w:val="28"/>
          <w:lang w:val="kk-KZ"/>
        </w:rPr>
        <w:t xml:space="preserve"> суланғыштығына ықпал етеді</w:t>
      </w:r>
      <w:r>
        <w:rPr>
          <w:rStyle w:val="s0"/>
          <w:bCs/>
          <w:sz w:val="28"/>
          <w:szCs w:val="28"/>
          <w:lang w:val="kk-KZ"/>
        </w:rPr>
        <w:t xml:space="preserve">. </w:t>
      </w:r>
    </w:p>
    <w:p w14:paraId="50F2A892" w14:textId="77777777" w:rsidR="00163133" w:rsidRDefault="00163133" w:rsidP="00163133">
      <w:pPr>
        <w:pStyle w:val="a3"/>
        <w:spacing w:before="0" w:beforeAutospacing="0" w:after="0" w:afterAutospacing="0"/>
        <w:jc w:val="both"/>
        <w:rPr>
          <w:rStyle w:val="s0"/>
          <w:bCs/>
          <w:sz w:val="28"/>
          <w:szCs w:val="28"/>
          <w:lang w:val="kk-KZ"/>
        </w:rPr>
      </w:pPr>
    </w:p>
    <w:p w14:paraId="0839D085" w14:textId="77777777" w:rsidR="00163133" w:rsidRPr="006A301F" w:rsidRDefault="00163133" w:rsidP="00163133">
      <w:pPr>
        <w:kinsoku w:val="0"/>
        <w:overflowPunct w:val="0"/>
        <w:autoSpaceDE w:val="0"/>
        <w:autoSpaceDN w:val="0"/>
        <w:adjustRightInd w:val="0"/>
        <w:spacing w:before="6"/>
        <w:rPr>
          <w:sz w:val="3"/>
          <w:szCs w:val="3"/>
          <w:lang w:eastAsia="en-US"/>
        </w:rPr>
      </w:pPr>
    </w:p>
    <w:tbl>
      <w:tblPr>
        <w:tblW w:w="9239" w:type="dxa"/>
        <w:tblInd w:w="122" w:type="dxa"/>
        <w:tblLayout w:type="fixed"/>
        <w:tblCellMar>
          <w:left w:w="0" w:type="dxa"/>
          <w:right w:w="0" w:type="dxa"/>
        </w:tblCellMar>
        <w:tblLook w:val="04A0" w:firstRow="1" w:lastRow="0" w:firstColumn="1" w:lastColumn="0" w:noHBand="0" w:noVBand="1"/>
      </w:tblPr>
      <w:tblGrid>
        <w:gridCol w:w="2854"/>
        <w:gridCol w:w="6385"/>
      </w:tblGrid>
      <w:tr w:rsidR="00163133" w14:paraId="2341D6E6" w14:textId="77777777" w:rsidTr="0083347A">
        <w:trPr>
          <w:trHeight w:hRule="exact" w:val="495"/>
        </w:trPr>
        <w:tc>
          <w:tcPr>
            <w:tcW w:w="2854" w:type="dxa"/>
            <w:tcBorders>
              <w:top w:val="single" w:sz="4" w:space="0" w:color="000000"/>
              <w:left w:val="single" w:sz="4" w:space="0" w:color="000000"/>
              <w:bottom w:val="single" w:sz="4" w:space="0" w:color="000000"/>
              <w:right w:val="single" w:sz="4" w:space="0" w:color="000000"/>
            </w:tcBorders>
            <w:hideMark/>
          </w:tcPr>
          <w:p w14:paraId="2D012BE0" w14:textId="77777777" w:rsidR="00163133" w:rsidRDefault="00163133">
            <w:pPr>
              <w:kinsoku w:val="0"/>
              <w:overflowPunct w:val="0"/>
              <w:autoSpaceDE w:val="0"/>
              <w:autoSpaceDN w:val="0"/>
              <w:adjustRightInd w:val="0"/>
              <w:ind w:left="103"/>
              <w:rPr>
                <w:rStyle w:val="s0"/>
                <w:rFonts w:eastAsia="Calibri"/>
                <w:bCs/>
                <w:sz w:val="28"/>
                <w:szCs w:val="28"/>
              </w:rPr>
            </w:pPr>
            <w:bookmarkStart w:id="0" w:name="17_Инструкция_по_применению_изделия_меди"/>
            <w:bookmarkEnd w:id="0"/>
            <w:r>
              <w:rPr>
                <w:rStyle w:val="s0"/>
                <w:rFonts w:eastAsia="Calibri"/>
                <w:bCs/>
                <w:sz w:val="28"/>
                <w:szCs w:val="28"/>
                <w:lang w:val="ru-RU"/>
              </w:rPr>
              <w:t>Материал</w:t>
            </w:r>
            <w:r w:rsidR="009E3034">
              <w:rPr>
                <w:rStyle w:val="s0"/>
                <w:rFonts w:eastAsia="Calibri"/>
                <w:bCs/>
                <w:sz w:val="28"/>
                <w:szCs w:val="28"/>
                <w:lang w:val="ru-RU"/>
              </w:rPr>
              <w:t>ы</w:t>
            </w:r>
          </w:p>
        </w:tc>
        <w:tc>
          <w:tcPr>
            <w:tcW w:w="6385" w:type="dxa"/>
            <w:tcBorders>
              <w:top w:val="single" w:sz="4" w:space="0" w:color="000000"/>
              <w:left w:val="single" w:sz="4" w:space="0" w:color="000000"/>
              <w:bottom w:val="single" w:sz="4" w:space="0" w:color="000000"/>
              <w:right w:val="single" w:sz="4" w:space="0" w:color="000000"/>
            </w:tcBorders>
            <w:hideMark/>
          </w:tcPr>
          <w:p w14:paraId="20FCF4A3" w14:textId="77777777" w:rsidR="00163133" w:rsidRDefault="00163133">
            <w:pPr>
              <w:kinsoku w:val="0"/>
              <w:overflowPunct w:val="0"/>
              <w:autoSpaceDE w:val="0"/>
              <w:autoSpaceDN w:val="0"/>
              <w:adjustRightInd w:val="0"/>
              <w:ind w:left="2017" w:right="2015"/>
              <w:jc w:val="center"/>
              <w:rPr>
                <w:rStyle w:val="s0"/>
                <w:rFonts w:eastAsia="Calibri"/>
                <w:bCs/>
                <w:sz w:val="28"/>
                <w:szCs w:val="28"/>
              </w:rPr>
            </w:pPr>
            <w:proofErr w:type="spellStart"/>
            <w:r>
              <w:rPr>
                <w:rStyle w:val="s0"/>
                <w:rFonts w:eastAsia="Calibri"/>
                <w:bCs/>
                <w:sz w:val="28"/>
                <w:szCs w:val="28"/>
                <w:lang w:val="ru-RU"/>
              </w:rPr>
              <w:t>А</w:t>
            </w:r>
            <w:r w:rsidR="009E3034">
              <w:rPr>
                <w:rStyle w:val="s0"/>
                <w:rFonts w:eastAsia="Calibri"/>
                <w:bCs/>
                <w:sz w:val="28"/>
                <w:szCs w:val="28"/>
                <w:lang w:val="ru-RU"/>
              </w:rPr>
              <w:t>балафиликоны</w:t>
            </w:r>
            <w:proofErr w:type="spellEnd"/>
          </w:p>
        </w:tc>
      </w:tr>
      <w:tr w:rsidR="00163133" w14:paraId="73737C54" w14:textId="77777777" w:rsidTr="0083347A">
        <w:trPr>
          <w:trHeight w:hRule="exact" w:val="740"/>
        </w:trPr>
        <w:tc>
          <w:tcPr>
            <w:tcW w:w="2854" w:type="dxa"/>
            <w:tcBorders>
              <w:top w:val="single" w:sz="4" w:space="0" w:color="000000"/>
              <w:left w:val="single" w:sz="4" w:space="0" w:color="000000"/>
              <w:bottom w:val="single" w:sz="4" w:space="0" w:color="000000"/>
              <w:right w:val="single" w:sz="4" w:space="0" w:color="000000"/>
            </w:tcBorders>
            <w:hideMark/>
          </w:tcPr>
          <w:p w14:paraId="2FDE0C8C" w14:textId="77777777" w:rsidR="00163133" w:rsidRDefault="009E3034">
            <w:pPr>
              <w:kinsoku w:val="0"/>
              <w:overflowPunct w:val="0"/>
              <w:autoSpaceDE w:val="0"/>
              <w:autoSpaceDN w:val="0"/>
              <w:adjustRightInd w:val="0"/>
              <w:ind w:left="103"/>
              <w:rPr>
                <w:rStyle w:val="s0"/>
                <w:rFonts w:eastAsia="Calibri"/>
                <w:bCs/>
                <w:sz w:val="28"/>
                <w:szCs w:val="28"/>
              </w:rPr>
            </w:pPr>
            <w:proofErr w:type="spellStart"/>
            <w:r>
              <w:rPr>
                <w:rStyle w:val="s0"/>
                <w:rFonts w:eastAsia="Calibri"/>
                <w:bCs/>
                <w:sz w:val="28"/>
                <w:szCs w:val="28"/>
                <w:lang w:val="ru-RU"/>
              </w:rPr>
              <w:t>Меншікті</w:t>
            </w:r>
            <w:proofErr w:type="spellEnd"/>
            <w:r w:rsidR="003161B0">
              <w:rPr>
                <w:rStyle w:val="s0"/>
                <w:rFonts w:eastAsia="Calibri"/>
                <w:bCs/>
                <w:sz w:val="28"/>
                <w:szCs w:val="28"/>
                <w:lang w:val="ru-RU"/>
              </w:rPr>
              <w:t xml:space="preserve"> </w:t>
            </w:r>
            <w:proofErr w:type="spellStart"/>
            <w:r>
              <w:rPr>
                <w:rStyle w:val="s0"/>
                <w:rFonts w:eastAsia="Calibri"/>
                <w:bCs/>
                <w:sz w:val="28"/>
                <w:szCs w:val="28"/>
                <w:lang w:val="ru-RU"/>
              </w:rPr>
              <w:t>салмағы</w:t>
            </w:r>
            <w:proofErr w:type="spellEnd"/>
          </w:p>
        </w:tc>
        <w:tc>
          <w:tcPr>
            <w:tcW w:w="6385" w:type="dxa"/>
            <w:tcBorders>
              <w:top w:val="single" w:sz="4" w:space="0" w:color="000000"/>
              <w:left w:val="single" w:sz="4" w:space="0" w:color="000000"/>
              <w:bottom w:val="single" w:sz="4" w:space="0" w:color="000000"/>
              <w:right w:val="single" w:sz="4" w:space="0" w:color="000000"/>
            </w:tcBorders>
            <w:hideMark/>
          </w:tcPr>
          <w:p w14:paraId="74942C46" w14:textId="77777777" w:rsidR="00163133" w:rsidRDefault="00163133">
            <w:pPr>
              <w:kinsoku w:val="0"/>
              <w:overflowPunct w:val="0"/>
              <w:autoSpaceDE w:val="0"/>
              <w:autoSpaceDN w:val="0"/>
              <w:adjustRightInd w:val="0"/>
              <w:ind w:left="2017" w:right="2018"/>
              <w:jc w:val="center"/>
              <w:rPr>
                <w:rStyle w:val="s0"/>
                <w:rFonts w:eastAsia="Calibri"/>
                <w:bCs/>
                <w:sz w:val="28"/>
                <w:szCs w:val="28"/>
              </w:rPr>
            </w:pPr>
            <w:r>
              <w:rPr>
                <w:rStyle w:val="s0"/>
                <w:rFonts w:eastAsia="Calibri"/>
                <w:bCs/>
                <w:sz w:val="28"/>
                <w:szCs w:val="28"/>
                <w:lang w:val="ru-RU"/>
              </w:rPr>
              <w:t>1,064</w:t>
            </w:r>
          </w:p>
        </w:tc>
      </w:tr>
      <w:tr w:rsidR="00163133" w14:paraId="0BFFBCD4" w14:textId="77777777" w:rsidTr="0083347A">
        <w:trPr>
          <w:trHeight w:hRule="exact" w:val="683"/>
        </w:trPr>
        <w:tc>
          <w:tcPr>
            <w:tcW w:w="2854" w:type="dxa"/>
            <w:tcBorders>
              <w:top w:val="single" w:sz="4" w:space="0" w:color="000000"/>
              <w:left w:val="single" w:sz="4" w:space="0" w:color="000000"/>
              <w:bottom w:val="single" w:sz="4" w:space="0" w:color="000000"/>
              <w:right w:val="single" w:sz="4" w:space="0" w:color="000000"/>
            </w:tcBorders>
            <w:hideMark/>
          </w:tcPr>
          <w:p w14:paraId="307588F2" w14:textId="77777777" w:rsidR="00163133" w:rsidRDefault="004D31A2" w:rsidP="009E3034">
            <w:pPr>
              <w:kinsoku w:val="0"/>
              <w:overflowPunct w:val="0"/>
              <w:autoSpaceDE w:val="0"/>
              <w:autoSpaceDN w:val="0"/>
              <w:adjustRightInd w:val="0"/>
              <w:ind w:left="103"/>
              <w:rPr>
                <w:rStyle w:val="s0"/>
                <w:rFonts w:eastAsia="Calibri"/>
                <w:bCs/>
                <w:sz w:val="28"/>
                <w:szCs w:val="28"/>
              </w:rPr>
            </w:pPr>
            <w:proofErr w:type="spellStart"/>
            <w:r>
              <w:rPr>
                <w:rStyle w:val="s0"/>
                <w:rFonts w:eastAsia="Calibri"/>
                <w:bCs/>
                <w:sz w:val="28"/>
                <w:szCs w:val="28"/>
                <w:lang w:val="ru-RU"/>
              </w:rPr>
              <w:t>К</w:t>
            </w:r>
            <w:r w:rsidR="009E3034">
              <w:rPr>
                <w:rStyle w:val="s0"/>
                <w:rFonts w:eastAsia="Calibri"/>
                <w:bCs/>
                <w:sz w:val="28"/>
                <w:szCs w:val="28"/>
                <w:lang w:val="ru-RU"/>
              </w:rPr>
              <w:t>өрсеткіші</w:t>
            </w:r>
            <w:proofErr w:type="spellEnd"/>
          </w:p>
        </w:tc>
        <w:tc>
          <w:tcPr>
            <w:tcW w:w="6385" w:type="dxa"/>
            <w:tcBorders>
              <w:top w:val="single" w:sz="4" w:space="0" w:color="000000"/>
              <w:left w:val="single" w:sz="4" w:space="0" w:color="000000"/>
              <w:bottom w:val="single" w:sz="4" w:space="0" w:color="000000"/>
              <w:right w:val="single" w:sz="4" w:space="0" w:color="000000"/>
            </w:tcBorders>
            <w:hideMark/>
          </w:tcPr>
          <w:p w14:paraId="28136B15" w14:textId="77777777" w:rsidR="00163133" w:rsidRDefault="00163133">
            <w:pPr>
              <w:kinsoku w:val="0"/>
              <w:overflowPunct w:val="0"/>
              <w:autoSpaceDE w:val="0"/>
              <w:autoSpaceDN w:val="0"/>
              <w:adjustRightInd w:val="0"/>
              <w:ind w:left="2017" w:right="2018"/>
              <w:jc w:val="center"/>
              <w:rPr>
                <w:rStyle w:val="s0"/>
                <w:rFonts w:eastAsia="Calibri"/>
                <w:bCs/>
                <w:sz w:val="28"/>
                <w:szCs w:val="28"/>
              </w:rPr>
            </w:pPr>
            <w:r>
              <w:rPr>
                <w:rStyle w:val="s0"/>
                <w:rFonts w:eastAsia="Calibri"/>
                <w:bCs/>
                <w:sz w:val="28"/>
                <w:szCs w:val="28"/>
                <w:lang w:val="ru-RU"/>
              </w:rPr>
              <w:t>1,426</w:t>
            </w:r>
          </w:p>
        </w:tc>
      </w:tr>
      <w:tr w:rsidR="00163133" w14:paraId="2C09A8E7" w14:textId="77777777" w:rsidTr="0083347A">
        <w:trPr>
          <w:trHeight w:hRule="exact" w:val="1415"/>
        </w:trPr>
        <w:tc>
          <w:tcPr>
            <w:tcW w:w="2854" w:type="dxa"/>
            <w:tcBorders>
              <w:top w:val="single" w:sz="4" w:space="0" w:color="000000"/>
              <w:left w:val="single" w:sz="4" w:space="0" w:color="000000"/>
              <w:bottom w:val="single" w:sz="4" w:space="0" w:color="000000"/>
              <w:right w:val="single" w:sz="4" w:space="0" w:color="000000"/>
            </w:tcBorders>
            <w:hideMark/>
          </w:tcPr>
          <w:p w14:paraId="6CFBCD55" w14:textId="77777777" w:rsidR="00163133" w:rsidRDefault="0083347A" w:rsidP="0083347A">
            <w:pPr>
              <w:kinsoku w:val="0"/>
              <w:overflowPunct w:val="0"/>
              <w:autoSpaceDE w:val="0"/>
              <w:autoSpaceDN w:val="0"/>
              <w:adjustRightInd w:val="0"/>
              <w:spacing w:before="118"/>
              <w:ind w:left="103"/>
              <w:rPr>
                <w:rStyle w:val="s0"/>
                <w:rFonts w:eastAsia="Calibri"/>
                <w:bCs/>
                <w:sz w:val="28"/>
                <w:szCs w:val="28"/>
              </w:rPr>
            </w:pPr>
            <w:proofErr w:type="spellStart"/>
            <w:r>
              <w:rPr>
                <w:rStyle w:val="s0"/>
                <w:rFonts w:eastAsia="Calibri"/>
                <w:bCs/>
                <w:sz w:val="28"/>
                <w:szCs w:val="28"/>
                <w:lang w:val="ru-RU"/>
              </w:rPr>
              <w:t>Жарық</w:t>
            </w:r>
            <w:proofErr w:type="spellEnd"/>
            <w:r w:rsidR="003161B0">
              <w:rPr>
                <w:rStyle w:val="s0"/>
                <w:rFonts w:eastAsia="Calibri"/>
                <w:bCs/>
                <w:sz w:val="28"/>
                <w:szCs w:val="28"/>
                <w:lang w:val="ru-RU"/>
              </w:rPr>
              <w:t xml:space="preserve"> </w:t>
            </w:r>
            <w:proofErr w:type="spellStart"/>
            <w:r>
              <w:rPr>
                <w:rStyle w:val="s0"/>
                <w:rFonts w:eastAsia="Calibri"/>
                <w:bCs/>
                <w:sz w:val="28"/>
                <w:szCs w:val="28"/>
                <w:lang w:val="ru-RU"/>
              </w:rPr>
              <w:t>өткізгі</w:t>
            </w:r>
            <w:proofErr w:type="gramStart"/>
            <w:r>
              <w:rPr>
                <w:rStyle w:val="s0"/>
                <w:rFonts w:eastAsia="Calibri"/>
                <w:bCs/>
                <w:sz w:val="28"/>
                <w:szCs w:val="28"/>
                <w:lang w:val="ru-RU"/>
              </w:rPr>
              <w:t>шт</w:t>
            </w:r>
            <w:proofErr w:type="gramEnd"/>
            <w:r>
              <w:rPr>
                <w:rStyle w:val="s0"/>
                <w:rFonts w:eastAsia="Calibri"/>
                <w:bCs/>
                <w:sz w:val="28"/>
                <w:szCs w:val="28"/>
                <w:lang w:val="ru-RU"/>
              </w:rPr>
              <w:t>ігі</w:t>
            </w:r>
            <w:proofErr w:type="spellEnd"/>
          </w:p>
        </w:tc>
        <w:tc>
          <w:tcPr>
            <w:tcW w:w="6385" w:type="dxa"/>
            <w:tcBorders>
              <w:top w:val="single" w:sz="4" w:space="0" w:color="000000"/>
              <w:left w:val="single" w:sz="4" w:space="0" w:color="000000"/>
              <w:bottom w:val="single" w:sz="4" w:space="0" w:color="000000"/>
              <w:right w:val="single" w:sz="4" w:space="0" w:color="000000"/>
            </w:tcBorders>
            <w:hideMark/>
          </w:tcPr>
          <w:p w14:paraId="13011830" w14:textId="77777777" w:rsidR="00163133" w:rsidRPr="006A301F" w:rsidRDefault="0083347A" w:rsidP="0083347A">
            <w:pPr>
              <w:pStyle w:val="a4"/>
              <w:jc w:val="both"/>
              <w:rPr>
                <w:rStyle w:val="s0"/>
                <w:rFonts w:eastAsia="Calibri"/>
                <w:color w:val="auto"/>
                <w:sz w:val="28"/>
                <w:szCs w:val="28"/>
                <w:lang w:val="kk-KZ"/>
              </w:rPr>
            </w:pPr>
            <w:r w:rsidRPr="006A301F">
              <w:rPr>
                <w:rStyle w:val="s0"/>
                <w:rFonts w:eastAsia="Calibri"/>
                <w:color w:val="auto"/>
                <w:sz w:val="28"/>
                <w:szCs w:val="28"/>
                <w:lang w:val="kk-KZ"/>
              </w:rPr>
              <w:t>Жарықтандыру жөніндегі Халықаралық</w:t>
            </w:r>
            <w:r w:rsidR="003161B0">
              <w:rPr>
                <w:rStyle w:val="s0"/>
                <w:rFonts w:eastAsia="Calibri"/>
                <w:color w:val="auto"/>
                <w:sz w:val="28"/>
                <w:szCs w:val="28"/>
                <w:lang w:val="kk-KZ"/>
              </w:rPr>
              <w:t xml:space="preserve"> </w:t>
            </w:r>
            <w:r w:rsidR="004D31A2">
              <w:rPr>
                <w:rStyle w:val="s0"/>
                <w:rFonts w:eastAsia="Calibri"/>
                <w:color w:val="auto"/>
                <w:sz w:val="28"/>
                <w:szCs w:val="28"/>
                <w:lang w:val="kk-KZ"/>
              </w:rPr>
              <w:t xml:space="preserve">комиссияның </w:t>
            </w:r>
            <w:r w:rsidRPr="006A301F">
              <w:rPr>
                <w:rStyle w:val="s0"/>
                <w:rFonts w:eastAsia="Calibri"/>
                <w:color w:val="auto"/>
                <w:sz w:val="28"/>
                <w:szCs w:val="28"/>
                <w:lang w:val="kk-KZ"/>
              </w:rPr>
              <w:t xml:space="preserve">деректеріне сәйкес </w:t>
            </w:r>
            <w:r w:rsidR="00163133" w:rsidRPr="006A301F">
              <w:rPr>
                <w:rStyle w:val="s0"/>
                <w:rFonts w:eastAsia="Calibri"/>
                <w:color w:val="auto"/>
                <w:sz w:val="28"/>
                <w:szCs w:val="28"/>
                <w:lang w:val="kk-KZ"/>
              </w:rPr>
              <w:t>95 %</w:t>
            </w:r>
            <w:r w:rsidRPr="006A301F">
              <w:rPr>
                <w:rStyle w:val="s0"/>
                <w:rFonts w:eastAsia="Calibri"/>
                <w:color w:val="auto"/>
                <w:sz w:val="28"/>
                <w:szCs w:val="28"/>
                <w:lang w:val="kk-KZ"/>
              </w:rPr>
              <w:t>-дан кем емес</w:t>
            </w:r>
          </w:p>
        </w:tc>
      </w:tr>
      <w:tr w:rsidR="00163133" w14:paraId="0273E2AC" w14:textId="77777777" w:rsidTr="004D31A2">
        <w:trPr>
          <w:trHeight w:hRule="exact" w:val="2278"/>
        </w:trPr>
        <w:tc>
          <w:tcPr>
            <w:tcW w:w="2854" w:type="dxa"/>
            <w:tcBorders>
              <w:top w:val="single" w:sz="4" w:space="0" w:color="000000"/>
              <w:left w:val="single" w:sz="4" w:space="0" w:color="000000"/>
              <w:bottom w:val="single" w:sz="4" w:space="0" w:color="000000"/>
              <w:right w:val="single" w:sz="4" w:space="0" w:color="000000"/>
            </w:tcBorders>
          </w:tcPr>
          <w:p w14:paraId="09A179FE" w14:textId="77777777" w:rsidR="00163133" w:rsidRDefault="0083347A">
            <w:pPr>
              <w:kinsoku w:val="0"/>
              <w:overflowPunct w:val="0"/>
              <w:autoSpaceDE w:val="0"/>
              <w:autoSpaceDN w:val="0"/>
              <w:adjustRightInd w:val="0"/>
              <w:rPr>
                <w:rStyle w:val="s0"/>
                <w:rFonts w:eastAsia="Calibri"/>
                <w:bCs/>
                <w:sz w:val="28"/>
                <w:szCs w:val="28"/>
              </w:rPr>
            </w:pPr>
            <w:r>
              <w:rPr>
                <w:rStyle w:val="s0"/>
                <w:rFonts w:eastAsia="Calibri"/>
                <w:bCs/>
                <w:sz w:val="28"/>
                <w:szCs w:val="28"/>
              </w:rPr>
              <w:t xml:space="preserve">Оттегіні өткізу коэффициенті </w:t>
            </w:r>
          </w:p>
          <w:p w14:paraId="12D1B11C" w14:textId="77777777" w:rsidR="00163133" w:rsidRDefault="00163133">
            <w:pPr>
              <w:kinsoku w:val="0"/>
              <w:overflowPunct w:val="0"/>
              <w:autoSpaceDE w:val="0"/>
              <w:autoSpaceDN w:val="0"/>
              <w:adjustRightInd w:val="0"/>
              <w:spacing w:before="1" w:line="242" w:lineRule="auto"/>
              <w:ind w:left="103"/>
              <w:rPr>
                <w:rStyle w:val="s0"/>
                <w:rFonts w:eastAsia="Calibri"/>
                <w:bCs/>
                <w:sz w:val="28"/>
                <w:szCs w:val="28"/>
              </w:rPr>
            </w:pPr>
            <w:r>
              <w:rPr>
                <w:rStyle w:val="s0"/>
                <w:rFonts w:eastAsia="Calibri"/>
                <w:bCs/>
                <w:sz w:val="28"/>
                <w:szCs w:val="28"/>
                <w:lang w:val="ru-RU"/>
              </w:rPr>
              <w:t xml:space="preserve"> (DK)</w:t>
            </w:r>
          </w:p>
        </w:tc>
        <w:tc>
          <w:tcPr>
            <w:tcW w:w="6385" w:type="dxa"/>
            <w:tcBorders>
              <w:top w:val="single" w:sz="4" w:space="0" w:color="000000"/>
              <w:left w:val="single" w:sz="4" w:space="0" w:color="000000"/>
              <w:bottom w:val="single" w:sz="4" w:space="0" w:color="000000"/>
              <w:right w:val="single" w:sz="4" w:space="0" w:color="000000"/>
            </w:tcBorders>
            <w:hideMark/>
          </w:tcPr>
          <w:p w14:paraId="11843C9E" w14:textId="77777777" w:rsidR="004D31A2" w:rsidRDefault="00163133" w:rsidP="0083347A">
            <w:pPr>
              <w:kinsoku w:val="0"/>
              <w:overflowPunct w:val="0"/>
              <w:autoSpaceDE w:val="0"/>
              <w:autoSpaceDN w:val="0"/>
              <w:adjustRightInd w:val="0"/>
              <w:spacing w:line="242" w:lineRule="auto"/>
              <w:ind w:left="103"/>
              <w:rPr>
                <w:rStyle w:val="s0"/>
                <w:rFonts w:eastAsia="Calibri"/>
                <w:bCs/>
                <w:sz w:val="28"/>
                <w:szCs w:val="28"/>
              </w:rPr>
            </w:pPr>
            <w:r w:rsidRPr="003161B0">
              <w:rPr>
                <w:rStyle w:val="s0"/>
                <w:rFonts w:eastAsia="Calibri"/>
                <w:bCs/>
                <w:sz w:val="28"/>
                <w:szCs w:val="28"/>
              </w:rPr>
              <w:t>91 х 10-11 [см3О2 (STP) х см]/(сек x см2 x</w:t>
            </w:r>
            <w:r w:rsidR="0083347A" w:rsidRPr="003161B0">
              <w:rPr>
                <w:rStyle w:val="s0"/>
                <w:rFonts w:eastAsia="Calibri"/>
                <w:bCs/>
                <w:sz w:val="28"/>
                <w:szCs w:val="28"/>
              </w:rPr>
              <w:t>с.б.б</w:t>
            </w:r>
            <w:r w:rsidRPr="003161B0">
              <w:rPr>
                <w:rStyle w:val="s0"/>
                <w:rFonts w:eastAsia="Calibri"/>
                <w:bCs/>
                <w:sz w:val="28"/>
                <w:szCs w:val="28"/>
              </w:rPr>
              <w:t>мм. @ 35ºС полярографи</w:t>
            </w:r>
            <w:r w:rsidR="0083347A" w:rsidRPr="003161B0">
              <w:rPr>
                <w:rStyle w:val="s0"/>
                <w:rFonts w:eastAsia="Calibri"/>
                <w:bCs/>
                <w:sz w:val="28"/>
                <w:szCs w:val="28"/>
              </w:rPr>
              <w:t>ялық</w:t>
            </w:r>
            <w:r w:rsidR="003161B0">
              <w:rPr>
                <w:rStyle w:val="s0"/>
                <w:rFonts w:eastAsia="Calibri"/>
                <w:bCs/>
                <w:sz w:val="28"/>
                <w:szCs w:val="28"/>
              </w:rPr>
              <w:t xml:space="preserve"> </w:t>
            </w:r>
            <w:r w:rsidR="0083347A" w:rsidRPr="003161B0">
              <w:rPr>
                <w:rStyle w:val="s0"/>
                <w:rFonts w:eastAsia="Calibri"/>
                <w:bCs/>
                <w:sz w:val="28"/>
                <w:szCs w:val="28"/>
              </w:rPr>
              <w:t>тәсіл</w:t>
            </w:r>
            <w:r w:rsidR="003161B0">
              <w:rPr>
                <w:rStyle w:val="s0"/>
                <w:rFonts w:eastAsia="Calibri"/>
                <w:bCs/>
                <w:sz w:val="28"/>
                <w:szCs w:val="28"/>
              </w:rPr>
              <w:t xml:space="preserve"> </w:t>
            </w:r>
            <w:r w:rsidRPr="003161B0">
              <w:rPr>
                <w:rStyle w:val="s0"/>
                <w:rFonts w:eastAsia="Calibri"/>
                <w:bCs/>
                <w:sz w:val="28"/>
                <w:szCs w:val="28"/>
              </w:rPr>
              <w:t>(</w:t>
            </w:r>
            <w:r w:rsidR="0083347A" w:rsidRPr="003161B0">
              <w:rPr>
                <w:rStyle w:val="s0"/>
                <w:rFonts w:eastAsia="Calibri"/>
                <w:bCs/>
                <w:sz w:val="28"/>
                <w:szCs w:val="28"/>
              </w:rPr>
              <w:t>шекара</w:t>
            </w:r>
            <w:r w:rsidR="003161B0">
              <w:rPr>
                <w:rStyle w:val="s0"/>
                <w:rFonts w:eastAsia="Calibri"/>
                <w:bCs/>
                <w:sz w:val="28"/>
                <w:szCs w:val="28"/>
              </w:rPr>
              <w:t xml:space="preserve"> </w:t>
            </w:r>
            <w:r w:rsidR="0083347A" w:rsidRPr="003161B0">
              <w:rPr>
                <w:rStyle w:val="s0"/>
                <w:rFonts w:eastAsia="Calibri"/>
                <w:bCs/>
                <w:sz w:val="28"/>
                <w:szCs w:val="28"/>
              </w:rPr>
              <w:t>және</w:t>
            </w:r>
            <w:r w:rsidR="003161B0">
              <w:rPr>
                <w:rStyle w:val="s0"/>
                <w:rFonts w:eastAsia="Calibri"/>
                <w:bCs/>
                <w:sz w:val="28"/>
                <w:szCs w:val="28"/>
              </w:rPr>
              <w:t xml:space="preserve"> </w:t>
            </w:r>
            <w:r w:rsidR="0083347A" w:rsidRPr="003161B0">
              <w:rPr>
                <w:rStyle w:val="s0"/>
                <w:rFonts w:eastAsia="Calibri"/>
                <w:bCs/>
                <w:sz w:val="28"/>
                <w:szCs w:val="28"/>
              </w:rPr>
              <w:t>жиегі</w:t>
            </w:r>
            <w:r w:rsidR="004D31A2">
              <w:rPr>
                <w:rStyle w:val="s0"/>
                <w:rFonts w:eastAsia="Calibri"/>
                <w:bCs/>
                <w:sz w:val="28"/>
                <w:szCs w:val="28"/>
              </w:rPr>
              <w:t xml:space="preserve"> </w:t>
            </w:r>
            <w:r w:rsidR="0083347A" w:rsidRPr="003161B0">
              <w:rPr>
                <w:rStyle w:val="s0"/>
                <w:rFonts w:eastAsia="Calibri"/>
                <w:bCs/>
                <w:sz w:val="28"/>
                <w:szCs w:val="28"/>
              </w:rPr>
              <w:t>бойынша</w:t>
            </w:r>
            <w:r w:rsidR="003161B0">
              <w:rPr>
                <w:rStyle w:val="s0"/>
                <w:rFonts w:eastAsia="Calibri"/>
                <w:bCs/>
                <w:sz w:val="28"/>
                <w:szCs w:val="28"/>
              </w:rPr>
              <w:t xml:space="preserve"> </w:t>
            </w:r>
            <w:r w:rsidR="0083347A" w:rsidRPr="003161B0">
              <w:rPr>
                <w:rStyle w:val="s0"/>
                <w:rFonts w:eastAsia="Calibri"/>
                <w:bCs/>
                <w:sz w:val="28"/>
                <w:szCs w:val="28"/>
              </w:rPr>
              <w:t>түзетумен</w:t>
            </w:r>
            <w:r w:rsidR="003161B0">
              <w:rPr>
                <w:rStyle w:val="s0"/>
                <w:rFonts w:eastAsia="Calibri"/>
                <w:bCs/>
                <w:sz w:val="28"/>
                <w:szCs w:val="28"/>
              </w:rPr>
              <w:t xml:space="preserve"> </w:t>
            </w:r>
          </w:p>
          <w:p w14:paraId="19162AC7" w14:textId="77777777" w:rsidR="00163133" w:rsidRDefault="00163133" w:rsidP="0083347A">
            <w:pPr>
              <w:kinsoku w:val="0"/>
              <w:overflowPunct w:val="0"/>
              <w:autoSpaceDE w:val="0"/>
              <w:autoSpaceDN w:val="0"/>
              <w:adjustRightInd w:val="0"/>
              <w:spacing w:line="242" w:lineRule="auto"/>
              <w:ind w:left="103"/>
              <w:rPr>
                <w:rStyle w:val="s0"/>
                <w:rFonts w:eastAsia="Calibri"/>
                <w:bCs/>
                <w:sz w:val="28"/>
                <w:szCs w:val="28"/>
              </w:rPr>
            </w:pPr>
            <w:r w:rsidRPr="003161B0">
              <w:rPr>
                <w:rStyle w:val="s0"/>
                <w:rFonts w:eastAsia="Calibri"/>
                <w:bCs/>
                <w:sz w:val="28"/>
                <w:szCs w:val="28"/>
              </w:rPr>
              <w:t xml:space="preserve">101 х 10-11 [см3О2 (STP) х см]/(сек x см2 x </w:t>
            </w:r>
            <w:r w:rsidR="0083347A" w:rsidRPr="003161B0">
              <w:rPr>
                <w:rStyle w:val="s0"/>
                <w:rFonts w:eastAsia="Calibri"/>
                <w:bCs/>
                <w:sz w:val="28"/>
                <w:szCs w:val="28"/>
              </w:rPr>
              <w:t>с.б.б мм</w:t>
            </w:r>
            <w:r w:rsidRPr="003161B0">
              <w:rPr>
                <w:rStyle w:val="s0"/>
                <w:rFonts w:eastAsia="Calibri"/>
                <w:bCs/>
                <w:sz w:val="28"/>
                <w:szCs w:val="28"/>
              </w:rPr>
              <w:t>) @ 35ºС</w:t>
            </w:r>
            <w:r w:rsidR="004D31A2">
              <w:rPr>
                <w:rStyle w:val="s0"/>
                <w:rFonts w:eastAsia="Calibri"/>
                <w:bCs/>
                <w:sz w:val="28"/>
                <w:szCs w:val="28"/>
              </w:rPr>
              <w:t xml:space="preserve"> </w:t>
            </w:r>
            <w:r w:rsidR="0083347A" w:rsidRPr="003161B0">
              <w:rPr>
                <w:rStyle w:val="s0"/>
                <w:rFonts w:eastAsia="Calibri"/>
                <w:bCs/>
                <w:sz w:val="28"/>
                <w:szCs w:val="28"/>
              </w:rPr>
              <w:t>полярографиялық</w:t>
            </w:r>
            <w:r w:rsidR="003161B0">
              <w:rPr>
                <w:rStyle w:val="s0"/>
                <w:rFonts w:eastAsia="Calibri"/>
                <w:bCs/>
                <w:sz w:val="28"/>
                <w:szCs w:val="28"/>
              </w:rPr>
              <w:t xml:space="preserve"> </w:t>
            </w:r>
            <w:r w:rsidR="0083347A" w:rsidRPr="003161B0">
              <w:rPr>
                <w:rStyle w:val="s0"/>
                <w:rFonts w:eastAsia="Calibri"/>
                <w:bCs/>
                <w:sz w:val="28"/>
                <w:szCs w:val="28"/>
              </w:rPr>
              <w:t>тәсіл (шекара</w:t>
            </w:r>
            <w:r w:rsidR="003161B0">
              <w:rPr>
                <w:rStyle w:val="s0"/>
                <w:rFonts w:eastAsia="Calibri"/>
                <w:bCs/>
                <w:sz w:val="28"/>
                <w:szCs w:val="28"/>
              </w:rPr>
              <w:t xml:space="preserve"> </w:t>
            </w:r>
            <w:r w:rsidR="0083347A" w:rsidRPr="003161B0">
              <w:rPr>
                <w:rStyle w:val="s0"/>
                <w:rFonts w:eastAsia="Calibri"/>
                <w:bCs/>
                <w:sz w:val="28"/>
                <w:szCs w:val="28"/>
              </w:rPr>
              <w:t>және</w:t>
            </w:r>
            <w:r w:rsidR="003161B0">
              <w:rPr>
                <w:rStyle w:val="s0"/>
                <w:rFonts w:eastAsia="Calibri"/>
                <w:bCs/>
                <w:sz w:val="28"/>
                <w:szCs w:val="28"/>
              </w:rPr>
              <w:t xml:space="preserve"> </w:t>
            </w:r>
            <w:r w:rsidR="0083347A" w:rsidRPr="003161B0">
              <w:rPr>
                <w:rStyle w:val="s0"/>
                <w:rFonts w:eastAsia="Calibri"/>
                <w:bCs/>
                <w:sz w:val="28"/>
                <w:szCs w:val="28"/>
              </w:rPr>
              <w:t>жиегі</w:t>
            </w:r>
            <w:r w:rsidR="003161B0">
              <w:rPr>
                <w:rStyle w:val="s0"/>
                <w:rFonts w:eastAsia="Calibri"/>
                <w:bCs/>
                <w:sz w:val="28"/>
                <w:szCs w:val="28"/>
              </w:rPr>
              <w:t xml:space="preserve"> </w:t>
            </w:r>
            <w:r w:rsidR="0083347A" w:rsidRPr="003161B0">
              <w:rPr>
                <w:rStyle w:val="s0"/>
                <w:rFonts w:eastAsia="Calibri"/>
                <w:bCs/>
                <w:sz w:val="28"/>
                <w:szCs w:val="28"/>
              </w:rPr>
              <w:t>бойынша</w:t>
            </w:r>
            <w:r w:rsidR="003161B0">
              <w:rPr>
                <w:rStyle w:val="s0"/>
                <w:rFonts w:eastAsia="Calibri"/>
                <w:bCs/>
                <w:sz w:val="28"/>
                <w:szCs w:val="28"/>
              </w:rPr>
              <w:t xml:space="preserve"> </w:t>
            </w:r>
            <w:r w:rsidR="0083347A" w:rsidRPr="003161B0">
              <w:rPr>
                <w:rStyle w:val="s0"/>
                <w:rFonts w:eastAsia="Calibri"/>
                <w:bCs/>
                <w:sz w:val="28"/>
                <w:szCs w:val="28"/>
              </w:rPr>
              <w:t>түзетумен, жиегі</w:t>
            </w:r>
            <w:r w:rsidR="004D31A2">
              <w:rPr>
                <w:rStyle w:val="s0"/>
                <w:rFonts w:eastAsia="Calibri"/>
                <w:bCs/>
                <w:sz w:val="28"/>
                <w:szCs w:val="28"/>
              </w:rPr>
              <w:t xml:space="preserve"> </w:t>
            </w:r>
            <w:r w:rsidR="0083347A" w:rsidRPr="003161B0">
              <w:rPr>
                <w:rStyle w:val="s0"/>
                <w:rFonts w:eastAsia="Calibri"/>
                <w:bCs/>
                <w:sz w:val="28"/>
                <w:szCs w:val="28"/>
              </w:rPr>
              <w:t>бойынша</w:t>
            </w:r>
            <w:r w:rsidR="003161B0">
              <w:rPr>
                <w:rStyle w:val="s0"/>
                <w:rFonts w:eastAsia="Calibri"/>
                <w:bCs/>
                <w:sz w:val="28"/>
                <w:szCs w:val="28"/>
              </w:rPr>
              <w:t xml:space="preserve"> </w:t>
            </w:r>
            <w:r w:rsidR="0083347A" w:rsidRPr="003161B0">
              <w:rPr>
                <w:rStyle w:val="s0"/>
                <w:rFonts w:eastAsia="Calibri"/>
                <w:bCs/>
                <w:sz w:val="28"/>
                <w:szCs w:val="28"/>
              </w:rPr>
              <w:t>түзетусіз</w:t>
            </w:r>
            <w:r w:rsidRPr="003161B0">
              <w:rPr>
                <w:rStyle w:val="s0"/>
                <w:rFonts w:eastAsia="Calibri"/>
                <w:bCs/>
                <w:sz w:val="28"/>
                <w:szCs w:val="28"/>
              </w:rPr>
              <w:t>)</w:t>
            </w:r>
          </w:p>
        </w:tc>
      </w:tr>
      <w:tr w:rsidR="00163133" w14:paraId="59E59A3E" w14:textId="77777777" w:rsidTr="0083347A">
        <w:trPr>
          <w:trHeight w:hRule="exact" w:val="563"/>
        </w:trPr>
        <w:tc>
          <w:tcPr>
            <w:tcW w:w="2854" w:type="dxa"/>
            <w:tcBorders>
              <w:top w:val="single" w:sz="4" w:space="0" w:color="000000"/>
              <w:left w:val="single" w:sz="4" w:space="0" w:color="000000"/>
              <w:bottom w:val="single" w:sz="4" w:space="0" w:color="000000"/>
              <w:right w:val="single" w:sz="4" w:space="0" w:color="000000"/>
            </w:tcBorders>
            <w:hideMark/>
          </w:tcPr>
          <w:p w14:paraId="32CB93D0" w14:textId="77777777" w:rsidR="00163133" w:rsidRDefault="00163133" w:rsidP="003161B0">
            <w:pPr>
              <w:kinsoku w:val="0"/>
              <w:overflowPunct w:val="0"/>
              <w:autoSpaceDE w:val="0"/>
              <w:autoSpaceDN w:val="0"/>
              <w:adjustRightInd w:val="0"/>
              <w:ind w:left="103"/>
              <w:rPr>
                <w:rStyle w:val="s0"/>
                <w:rFonts w:eastAsia="Calibri"/>
                <w:bCs/>
                <w:sz w:val="28"/>
                <w:szCs w:val="28"/>
              </w:rPr>
            </w:pPr>
            <w:proofErr w:type="spellStart"/>
            <w:r>
              <w:rPr>
                <w:rStyle w:val="s0"/>
                <w:rFonts w:eastAsia="Calibri"/>
                <w:bCs/>
                <w:sz w:val="28"/>
                <w:szCs w:val="28"/>
                <w:lang w:val="ru-RU"/>
              </w:rPr>
              <w:t>С</w:t>
            </w:r>
            <w:r w:rsidR="0083347A">
              <w:rPr>
                <w:rStyle w:val="s0"/>
                <w:rFonts w:eastAsia="Calibri"/>
                <w:bCs/>
                <w:sz w:val="28"/>
                <w:szCs w:val="28"/>
                <w:lang w:val="ru-RU"/>
              </w:rPr>
              <w:t>у</w:t>
            </w:r>
            <w:r w:rsidR="003161B0">
              <w:rPr>
                <w:rStyle w:val="s0"/>
                <w:rFonts w:eastAsia="Calibri"/>
                <w:bCs/>
                <w:sz w:val="28"/>
                <w:szCs w:val="28"/>
                <w:lang w:val="ru-RU"/>
              </w:rPr>
              <w:t>д</w:t>
            </w:r>
            <w:r w:rsidR="0083347A">
              <w:rPr>
                <w:rStyle w:val="s0"/>
                <w:rFonts w:eastAsia="Calibri"/>
                <w:bCs/>
                <w:sz w:val="28"/>
                <w:szCs w:val="28"/>
                <w:lang w:val="ru-RU"/>
              </w:rPr>
              <w:t>ың</w:t>
            </w:r>
            <w:proofErr w:type="spellEnd"/>
            <w:r w:rsidR="003161B0">
              <w:rPr>
                <w:rStyle w:val="s0"/>
                <w:rFonts w:eastAsia="Calibri"/>
                <w:bCs/>
                <w:sz w:val="28"/>
                <w:szCs w:val="28"/>
                <w:lang w:val="ru-RU"/>
              </w:rPr>
              <w:t xml:space="preserve"> </w:t>
            </w:r>
            <w:proofErr w:type="spellStart"/>
            <w:r w:rsidR="0083347A">
              <w:rPr>
                <w:rStyle w:val="s0"/>
                <w:rFonts w:eastAsia="Calibri"/>
                <w:bCs/>
                <w:sz w:val="28"/>
                <w:szCs w:val="28"/>
                <w:lang w:val="ru-RU"/>
              </w:rPr>
              <w:t>құрамы</w:t>
            </w:r>
            <w:proofErr w:type="spellEnd"/>
          </w:p>
        </w:tc>
        <w:tc>
          <w:tcPr>
            <w:tcW w:w="6385" w:type="dxa"/>
            <w:tcBorders>
              <w:top w:val="single" w:sz="4" w:space="0" w:color="000000"/>
              <w:left w:val="single" w:sz="4" w:space="0" w:color="000000"/>
              <w:bottom w:val="single" w:sz="4" w:space="0" w:color="000000"/>
              <w:right w:val="single" w:sz="4" w:space="0" w:color="000000"/>
            </w:tcBorders>
            <w:hideMark/>
          </w:tcPr>
          <w:p w14:paraId="46F2564D" w14:textId="77777777" w:rsidR="00163133" w:rsidRDefault="00163133">
            <w:pPr>
              <w:kinsoku w:val="0"/>
              <w:overflowPunct w:val="0"/>
              <w:autoSpaceDE w:val="0"/>
              <w:autoSpaceDN w:val="0"/>
              <w:adjustRightInd w:val="0"/>
              <w:ind w:left="2017" w:right="2017"/>
              <w:jc w:val="center"/>
              <w:rPr>
                <w:rStyle w:val="s0"/>
                <w:rFonts w:eastAsia="Calibri"/>
                <w:bCs/>
                <w:sz w:val="28"/>
                <w:szCs w:val="28"/>
              </w:rPr>
            </w:pPr>
            <w:r>
              <w:rPr>
                <w:rStyle w:val="s0"/>
                <w:rFonts w:eastAsia="Calibri"/>
                <w:bCs/>
                <w:sz w:val="28"/>
                <w:szCs w:val="28"/>
                <w:lang w:val="ru-RU"/>
              </w:rPr>
              <w:t>36%</w:t>
            </w:r>
          </w:p>
        </w:tc>
      </w:tr>
      <w:tr w:rsidR="00163133" w14:paraId="4F68402F" w14:textId="77777777" w:rsidTr="0083347A">
        <w:trPr>
          <w:trHeight w:hRule="exact" w:val="1016"/>
        </w:trPr>
        <w:tc>
          <w:tcPr>
            <w:tcW w:w="2854" w:type="dxa"/>
            <w:tcBorders>
              <w:top w:val="single" w:sz="4" w:space="0" w:color="000000"/>
              <w:left w:val="single" w:sz="4" w:space="0" w:color="000000"/>
              <w:bottom w:val="single" w:sz="4" w:space="0" w:color="000000"/>
              <w:right w:val="single" w:sz="4" w:space="0" w:color="000000"/>
            </w:tcBorders>
            <w:hideMark/>
          </w:tcPr>
          <w:p w14:paraId="585B274C" w14:textId="77777777" w:rsidR="00163133" w:rsidRDefault="00163133" w:rsidP="0083347A">
            <w:pPr>
              <w:kinsoku w:val="0"/>
              <w:overflowPunct w:val="0"/>
              <w:autoSpaceDE w:val="0"/>
              <w:autoSpaceDN w:val="0"/>
              <w:adjustRightInd w:val="0"/>
              <w:ind w:left="103"/>
              <w:rPr>
                <w:rStyle w:val="s0"/>
                <w:rFonts w:eastAsia="Calibri"/>
                <w:bCs/>
                <w:sz w:val="28"/>
                <w:szCs w:val="28"/>
              </w:rPr>
            </w:pPr>
            <w:proofErr w:type="spellStart"/>
            <w:r>
              <w:rPr>
                <w:rStyle w:val="s0"/>
                <w:rFonts w:eastAsia="Calibri"/>
                <w:bCs/>
                <w:sz w:val="28"/>
                <w:szCs w:val="28"/>
                <w:lang w:val="ru-RU"/>
              </w:rPr>
              <w:t>Баз</w:t>
            </w:r>
            <w:r w:rsidR="0083347A">
              <w:rPr>
                <w:rStyle w:val="s0"/>
                <w:rFonts w:eastAsia="Calibri"/>
                <w:bCs/>
                <w:sz w:val="28"/>
                <w:szCs w:val="28"/>
                <w:lang w:val="ru-RU"/>
              </w:rPr>
              <w:t>алық</w:t>
            </w:r>
            <w:proofErr w:type="spellEnd"/>
            <w:r w:rsidR="003161B0">
              <w:rPr>
                <w:rStyle w:val="s0"/>
                <w:rFonts w:eastAsia="Calibri"/>
                <w:bCs/>
                <w:sz w:val="28"/>
                <w:szCs w:val="28"/>
                <w:lang w:val="ru-RU"/>
              </w:rPr>
              <w:t xml:space="preserve"> </w:t>
            </w:r>
            <w:proofErr w:type="spellStart"/>
            <w:r w:rsidR="0083347A">
              <w:rPr>
                <w:rStyle w:val="s0"/>
                <w:rFonts w:eastAsia="Calibri"/>
                <w:bCs/>
                <w:sz w:val="28"/>
                <w:szCs w:val="28"/>
                <w:lang w:val="ru-RU"/>
              </w:rPr>
              <w:t>қисықтығы</w:t>
            </w:r>
            <w:proofErr w:type="spellEnd"/>
          </w:p>
        </w:tc>
        <w:tc>
          <w:tcPr>
            <w:tcW w:w="6385" w:type="dxa"/>
            <w:tcBorders>
              <w:top w:val="single" w:sz="4" w:space="0" w:color="000000"/>
              <w:left w:val="single" w:sz="4" w:space="0" w:color="000000"/>
              <w:bottom w:val="single" w:sz="4" w:space="0" w:color="000000"/>
              <w:right w:val="single" w:sz="4" w:space="0" w:color="000000"/>
            </w:tcBorders>
            <w:hideMark/>
          </w:tcPr>
          <w:p w14:paraId="3BFF623B" w14:textId="77777777" w:rsidR="00163133" w:rsidRDefault="00163133">
            <w:pPr>
              <w:kinsoku w:val="0"/>
              <w:overflowPunct w:val="0"/>
              <w:autoSpaceDE w:val="0"/>
              <w:autoSpaceDN w:val="0"/>
              <w:adjustRightInd w:val="0"/>
              <w:ind w:left="2017" w:right="2018"/>
              <w:jc w:val="center"/>
              <w:rPr>
                <w:rStyle w:val="s0"/>
                <w:rFonts w:eastAsia="Calibri"/>
                <w:bCs/>
                <w:sz w:val="28"/>
                <w:szCs w:val="28"/>
              </w:rPr>
            </w:pPr>
            <w:r>
              <w:rPr>
                <w:rStyle w:val="s0"/>
                <w:rFonts w:eastAsia="Calibri"/>
                <w:bCs/>
                <w:sz w:val="28"/>
                <w:szCs w:val="28"/>
                <w:lang w:val="ru-RU"/>
              </w:rPr>
              <w:t>8,6 мм  ±0,20</w:t>
            </w:r>
          </w:p>
        </w:tc>
      </w:tr>
      <w:tr w:rsidR="00163133" w14:paraId="48990608" w14:textId="77777777" w:rsidTr="0083347A">
        <w:trPr>
          <w:trHeight w:hRule="exact" w:val="950"/>
        </w:trPr>
        <w:tc>
          <w:tcPr>
            <w:tcW w:w="2854" w:type="dxa"/>
            <w:tcBorders>
              <w:top w:val="single" w:sz="4" w:space="0" w:color="000000"/>
              <w:left w:val="single" w:sz="4" w:space="0" w:color="000000"/>
              <w:bottom w:val="single" w:sz="4" w:space="0" w:color="000000"/>
              <w:right w:val="single" w:sz="4" w:space="0" w:color="000000"/>
            </w:tcBorders>
            <w:hideMark/>
          </w:tcPr>
          <w:p w14:paraId="6D73213D" w14:textId="77777777" w:rsidR="00163133" w:rsidRDefault="00163133">
            <w:pPr>
              <w:kinsoku w:val="0"/>
              <w:overflowPunct w:val="0"/>
              <w:autoSpaceDE w:val="0"/>
              <w:autoSpaceDN w:val="0"/>
              <w:adjustRightInd w:val="0"/>
              <w:ind w:left="103"/>
              <w:rPr>
                <w:rStyle w:val="s0"/>
                <w:rFonts w:eastAsia="Calibri"/>
                <w:bCs/>
                <w:sz w:val="28"/>
                <w:szCs w:val="28"/>
              </w:rPr>
            </w:pPr>
            <w:proofErr w:type="spellStart"/>
            <w:r>
              <w:rPr>
                <w:rStyle w:val="s0"/>
                <w:rFonts w:eastAsia="Calibri"/>
                <w:bCs/>
                <w:sz w:val="28"/>
                <w:szCs w:val="28"/>
                <w:lang w:val="ru-RU"/>
              </w:rPr>
              <w:t>Диаметр</w:t>
            </w:r>
            <w:r w:rsidR="0083347A">
              <w:rPr>
                <w:rStyle w:val="s0"/>
                <w:rFonts w:eastAsia="Calibri"/>
                <w:bCs/>
                <w:sz w:val="28"/>
                <w:szCs w:val="28"/>
                <w:lang w:val="ru-RU"/>
              </w:rPr>
              <w:t>і</w:t>
            </w:r>
            <w:proofErr w:type="spellEnd"/>
          </w:p>
        </w:tc>
        <w:tc>
          <w:tcPr>
            <w:tcW w:w="6385" w:type="dxa"/>
            <w:tcBorders>
              <w:top w:val="single" w:sz="4" w:space="0" w:color="000000"/>
              <w:left w:val="single" w:sz="4" w:space="0" w:color="000000"/>
              <w:bottom w:val="single" w:sz="4" w:space="0" w:color="000000"/>
              <w:right w:val="single" w:sz="4" w:space="0" w:color="000000"/>
            </w:tcBorders>
            <w:hideMark/>
          </w:tcPr>
          <w:p w14:paraId="74CF1D04" w14:textId="77777777" w:rsidR="00163133" w:rsidRDefault="00163133">
            <w:pPr>
              <w:kinsoku w:val="0"/>
              <w:overflowPunct w:val="0"/>
              <w:autoSpaceDE w:val="0"/>
              <w:autoSpaceDN w:val="0"/>
              <w:adjustRightInd w:val="0"/>
              <w:ind w:left="2017" w:right="2018"/>
              <w:jc w:val="center"/>
              <w:rPr>
                <w:rStyle w:val="s0"/>
                <w:rFonts w:eastAsia="Calibri"/>
                <w:bCs/>
                <w:sz w:val="28"/>
                <w:szCs w:val="28"/>
              </w:rPr>
            </w:pPr>
            <w:r>
              <w:rPr>
                <w:rStyle w:val="s0"/>
                <w:rFonts w:eastAsia="Calibri"/>
                <w:bCs/>
                <w:sz w:val="28"/>
                <w:szCs w:val="28"/>
                <w:lang w:val="ru-RU"/>
              </w:rPr>
              <w:t>14,00 мм±0,20</w:t>
            </w:r>
          </w:p>
        </w:tc>
      </w:tr>
      <w:tr w:rsidR="00163133" w14:paraId="571CE550" w14:textId="77777777" w:rsidTr="0083347A">
        <w:trPr>
          <w:trHeight w:hRule="exact" w:val="1055"/>
        </w:trPr>
        <w:tc>
          <w:tcPr>
            <w:tcW w:w="2854" w:type="dxa"/>
            <w:tcBorders>
              <w:top w:val="single" w:sz="4" w:space="0" w:color="000000"/>
              <w:left w:val="single" w:sz="4" w:space="0" w:color="000000"/>
              <w:bottom w:val="single" w:sz="4" w:space="0" w:color="000000"/>
              <w:right w:val="single" w:sz="4" w:space="0" w:color="000000"/>
            </w:tcBorders>
            <w:hideMark/>
          </w:tcPr>
          <w:p w14:paraId="31894A2F" w14:textId="77777777" w:rsidR="00163133" w:rsidRDefault="00163133" w:rsidP="0083347A">
            <w:pPr>
              <w:kinsoku w:val="0"/>
              <w:overflowPunct w:val="0"/>
              <w:autoSpaceDE w:val="0"/>
              <w:autoSpaceDN w:val="0"/>
              <w:adjustRightInd w:val="0"/>
              <w:ind w:left="103"/>
              <w:rPr>
                <w:rStyle w:val="s0"/>
                <w:rFonts w:eastAsia="Calibri"/>
                <w:bCs/>
                <w:sz w:val="28"/>
                <w:szCs w:val="28"/>
              </w:rPr>
            </w:pPr>
            <w:proofErr w:type="spellStart"/>
            <w:r>
              <w:rPr>
                <w:rStyle w:val="s0"/>
                <w:rFonts w:eastAsia="Calibri"/>
                <w:bCs/>
                <w:sz w:val="28"/>
                <w:szCs w:val="28"/>
                <w:lang w:val="ru-RU"/>
              </w:rPr>
              <w:lastRenderedPageBreak/>
              <w:t>Опти</w:t>
            </w:r>
            <w:r w:rsidR="0083347A">
              <w:rPr>
                <w:rStyle w:val="s0"/>
                <w:rFonts w:eastAsia="Calibri"/>
                <w:bCs/>
                <w:sz w:val="28"/>
                <w:szCs w:val="28"/>
                <w:lang w:val="ru-RU"/>
              </w:rPr>
              <w:t>калық</w:t>
            </w:r>
            <w:proofErr w:type="spellEnd"/>
            <w:r w:rsidR="003161B0">
              <w:rPr>
                <w:rStyle w:val="s0"/>
                <w:rFonts w:eastAsia="Calibri"/>
                <w:bCs/>
                <w:sz w:val="28"/>
                <w:szCs w:val="28"/>
                <w:lang w:val="en-US"/>
              </w:rPr>
              <w:t xml:space="preserve"> </w:t>
            </w:r>
            <w:proofErr w:type="spellStart"/>
            <w:proofErr w:type="gramStart"/>
            <w:r w:rsidR="0083347A">
              <w:rPr>
                <w:rStyle w:val="s0"/>
                <w:rFonts w:eastAsia="Calibri"/>
                <w:bCs/>
                <w:sz w:val="28"/>
                <w:szCs w:val="28"/>
                <w:lang w:val="ru-RU"/>
              </w:rPr>
              <w:t>күш</w:t>
            </w:r>
            <w:proofErr w:type="gramEnd"/>
            <w:r w:rsidR="0083347A">
              <w:rPr>
                <w:rStyle w:val="s0"/>
                <w:rFonts w:eastAsia="Calibri"/>
                <w:bCs/>
                <w:sz w:val="28"/>
                <w:szCs w:val="28"/>
                <w:lang w:val="ru-RU"/>
              </w:rPr>
              <w:t>і</w:t>
            </w:r>
            <w:proofErr w:type="spellEnd"/>
          </w:p>
        </w:tc>
        <w:tc>
          <w:tcPr>
            <w:tcW w:w="6385" w:type="dxa"/>
            <w:tcBorders>
              <w:top w:val="single" w:sz="4" w:space="0" w:color="000000"/>
              <w:left w:val="single" w:sz="4" w:space="0" w:color="000000"/>
              <w:bottom w:val="single" w:sz="4" w:space="0" w:color="000000"/>
              <w:right w:val="single" w:sz="4" w:space="0" w:color="000000"/>
            </w:tcBorders>
            <w:hideMark/>
          </w:tcPr>
          <w:p w14:paraId="7AEFA86A" w14:textId="77777777" w:rsidR="00163133" w:rsidRDefault="004D31A2">
            <w:pPr>
              <w:kinsoku w:val="0"/>
              <w:overflowPunct w:val="0"/>
              <w:autoSpaceDE w:val="0"/>
              <w:autoSpaceDN w:val="0"/>
              <w:adjustRightInd w:val="0"/>
              <w:ind w:left="2017" w:right="2018"/>
              <w:jc w:val="center"/>
              <w:rPr>
                <w:rStyle w:val="s0"/>
                <w:rFonts w:eastAsia="Calibri"/>
                <w:bCs/>
                <w:sz w:val="28"/>
                <w:szCs w:val="28"/>
              </w:rPr>
            </w:pPr>
            <w:r>
              <w:rPr>
                <w:rStyle w:val="s0"/>
                <w:rFonts w:eastAsia="Calibri"/>
                <w:bCs/>
                <w:sz w:val="28"/>
                <w:szCs w:val="28"/>
                <w:lang w:val="ru-RU"/>
              </w:rPr>
              <w:t>+6,00</w:t>
            </w:r>
            <w:r w:rsidR="00163133">
              <w:rPr>
                <w:rStyle w:val="s0"/>
                <w:rFonts w:eastAsia="Calibri"/>
                <w:bCs/>
                <w:sz w:val="28"/>
                <w:szCs w:val="28"/>
                <w:lang w:val="ru-RU"/>
              </w:rPr>
              <w:t xml:space="preserve"> -12,00</w:t>
            </w:r>
            <w:r>
              <w:rPr>
                <w:rStyle w:val="s0"/>
                <w:rFonts w:eastAsia="Calibri"/>
                <w:bCs/>
                <w:sz w:val="28"/>
                <w:szCs w:val="28"/>
                <w:lang w:val="ru-RU"/>
              </w:rPr>
              <w:t xml:space="preserve"> </w:t>
            </w:r>
            <w:proofErr w:type="spellStart"/>
            <w:r>
              <w:rPr>
                <w:rStyle w:val="s0"/>
                <w:rFonts w:eastAsia="Calibri"/>
                <w:bCs/>
                <w:sz w:val="28"/>
                <w:szCs w:val="28"/>
                <w:lang w:val="ru-RU"/>
              </w:rPr>
              <w:t>дейін</w:t>
            </w:r>
            <w:proofErr w:type="spellEnd"/>
            <w:r w:rsidR="00163133">
              <w:rPr>
                <w:rStyle w:val="s0"/>
                <w:rFonts w:eastAsia="Calibri"/>
                <w:bCs/>
                <w:sz w:val="28"/>
                <w:szCs w:val="28"/>
                <w:lang w:val="ru-RU"/>
              </w:rPr>
              <w:t xml:space="preserve"> </w:t>
            </w:r>
            <w:proofErr w:type="spellStart"/>
            <w:r w:rsidR="00163133">
              <w:rPr>
                <w:rStyle w:val="s0"/>
                <w:rFonts w:eastAsia="Calibri"/>
                <w:bCs/>
                <w:sz w:val="28"/>
                <w:szCs w:val="28"/>
                <w:lang w:val="ru-RU"/>
              </w:rPr>
              <w:t>дптр</w:t>
            </w:r>
            <w:proofErr w:type="spellEnd"/>
          </w:p>
        </w:tc>
      </w:tr>
    </w:tbl>
    <w:p w14:paraId="0A96232E" w14:textId="77777777" w:rsidR="00163133" w:rsidRDefault="00163133" w:rsidP="00163133">
      <w:pPr>
        <w:pStyle w:val="a3"/>
        <w:spacing w:before="0" w:beforeAutospacing="0" w:after="0" w:afterAutospacing="0"/>
        <w:jc w:val="both"/>
        <w:rPr>
          <w:sz w:val="28"/>
          <w:szCs w:val="28"/>
        </w:rPr>
      </w:pPr>
    </w:p>
    <w:p w14:paraId="3CD04B84" w14:textId="77777777" w:rsidR="00163133" w:rsidRPr="005C4291" w:rsidRDefault="000C755C" w:rsidP="00163133">
      <w:pPr>
        <w:pStyle w:val="a3"/>
        <w:spacing w:before="0" w:beforeAutospacing="0" w:after="0" w:afterAutospacing="0"/>
        <w:jc w:val="both"/>
        <w:rPr>
          <w:b/>
          <w:sz w:val="28"/>
          <w:szCs w:val="28"/>
        </w:rPr>
      </w:pPr>
      <w:proofErr w:type="spellStart"/>
      <w:r w:rsidRPr="005C4291">
        <w:rPr>
          <w:b/>
          <w:sz w:val="28"/>
          <w:szCs w:val="28"/>
        </w:rPr>
        <w:t>Қолданылу</w:t>
      </w:r>
      <w:proofErr w:type="spellEnd"/>
      <w:r w:rsidRPr="005C4291">
        <w:rPr>
          <w:b/>
          <w:sz w:val="28"/>
          <w:szCs w:val="28"/>
        </w:rPr>
        <w:t xml:space="preserve"> </w:t>
      </w:r>
      <w:proofErr w:type="spellStart"/>
      <w:r w:rsidRPr="005C4291">
        <w:rPr>
          <w:b/>
          <w:sz w:val="28"/>
          <w:szCs w:val="28"/>
        </w:rPr>
        <w:t>саласы</w:t>
      </w:r>
      <w:proofErr w:type="spellEnd"/>
    </w:p>
    <w:p w14:paraId="1DEDDC73" w14:textId="77777777" w:rsidR="00163133" w:rsidRPr="002E6265" w:rsidRDefault="00B170C3" w:rsidP="00163133">
      <w:pPr>
        <w:pStyle w:val="a3"/>
        <w:spacing w:before="0" w:beforeAutospacing="0" w:after="0" w:afterAutospacing="0"/>
        <w:jc w:val="both"/>
        <w:rPr>
          <w:rStyle w:val="s0"/>
          <w:bCs/>
          <w:sz w:val="28"/>
          <w:szCs w:val="28"/>
          <w:lang w:val="kk-KZ"/>
        </w:rPr>
      </w:pPr>
      <w:r>
        <w:rPr>
          <w:rStyle w:val="s0"/>
          <w:bCs/>
          <w:sz w:val="28"/>
          <w:szCs w:val="28"/>
          <w:lang w:val="kk-KZ"/>
        </w:rPr>
        <w:t>Көздің көру</w:t>
      </w:r>
      <w:r w:rsidR="000C755C">
        <w:rPr>
          <w:rStyle w:val="s0"/>
          <w:bCs/>
          <w:sz w:val="28"/>
          <w:szCs w:val="28"/>
          <w:lang w:val="kk-KZ"/>
        </w:rPr>
        <w:t>і</w:t>
      </w:r>
      <w:r>
        <w:rPr>
          <w:rStyle w:val="s0"/>
          <w:bCs/>
          <w:sz w:val="28"/>
          <w:szCs w:val="28"/>
          <w:lang w:val="kk-KZ"/>
        </w:rPr>
        <w:t>н</w:t>
      </w:r>
      <w:r w:rsidR="000C755C">
        <w:rPr>
          <w:rStyle w:val="s0"/>
          <w:bCs/>
          <w:sz w:val="28"/>
          <w:szCs w:val="28"/>
          <w:lang w:val="kk-KZ"/>
        </w:rPr>
        <w:t xml:space="preserve"> түзетуге арналған Bausch + LombPureVision 2 (balafilcon A) жұмсақ жанаспалы линзалары  астигматизмі </w:t>
      </w:r>
      <w:r w:rsidR="000C755C">
        <w:rPr>
          <w:rStyle w:val="s0"/>
          <w:bCs/>
          <w:sz w:val="28"/>
          <w:szCs w:val="28"/>
        </w:rPr>
        <w:t>2,00 диоптрий</w:t>
      </w:r>
      <w:r w:rsidR="000C755C">
        <w:rPr>
          <w:rStyle w:val="s0"/>
          <w:bCs/>
          <w:sz w:val="28"/>
          <w:szCs w:val="28"/>
          <w:lang w:val="kk-KZ"/>
        </w:rPr>
        <w:t>ге дейінгі</w:t>
      </w:r>
      <w:r w:rsidR="004D31A2">
        <w:rPr>
          <w:rStyle w:val="s0"/>
          <w:bCs/>
          <w:sz w:val="28"/>
          <w:szCs w:val="28"/>
          <w:lang w:val="kk-KZ"/>
        </w:rPr>
        <w:t xml:space="preserve"> </w:t>
      </w:r>
      <w:r w:rsidR="000C755C">
        <w:rPr>
          <w:rStyle w:val="s0"/>
          <w:bCs/>
          <w:sz w:val="28"/>
          <w:szCs w:val="28"/>
          <w:lang w:val="kk-KZ"/>
        </w:rPr>
        <w:t xml:space="preserve">көзінің  қатар жүретін патологиясы жоқ </w:t>
      </w:r>
      <w:r w:rsidR="000C755C">
        <w:rPr>
          <w:rStyle w:val="s0"/>
          <w:bCs/>
          <w:sz w:val="28"/>
          <w:szCs w:val="28"/>
        </w:rPr>
        <w:t xml:space="preserve"> </w:t>
      </w:r>
      <w:r w:rsidR="00E81178">
        <w:rPr>
          <w:rStyle w:val="s0"/>
          <w:bCs/>
          <w:sz w:val="28"/>
          <w:szCs w:val="28"/>
          <w:lang w:val="kk-KZ"/>
        </w:rPr>
        <w:t xml:space="preserve">афакиясы бар және/немесе афакиясы жоқ пайдаланушыларда </w:t>
      </w:r>
      <w:r w:rsidR="000C755C">
        <w:rPr>
          <w:rStyle w:val="s0"/>
          <w:bCs/>
          <w:sz w:val="28"/>
          <w:szCs w:val="28"/>
          <w:lang w:val="kk-KZ"/>
        </w:rPr>
        <w:t xml:space="preserve">көру өткірлігіне </w:t>
      </w:r>
      <w:r w:rsidR="00E81178">
        <w:rPr>
          <w:rStyle w:val="s0"/>
          <w:bCs/>
          <w:sz w:val="28"/>
          <w:szCs w:val="28"/>
          <w:lang w:val="kk-KZ"/>
        </w:rPr>
        <w:t xml:space="preserve">әсер етпей </w:t>
      </w:r>
      <w:r w:rsidR="000C755C">
        <w:rPr>
          <w:rStyle w:val="s0"/>
          <w:bCs/>
          <w:sz w:val="28"/>
          <w:szCs w:val="28"/>
          <w:lang w:val="kk-KZ"/>
        </w:rPr>
        <w:t>көруді реттетуге және рефракциялық аметро</w:t>
      </w:r>
      <w:r w:rsidR="004D31A2">
        <w:rPr>
          <w:rStyle w:val="s0"/>
          <w:bCs/>
          <w:sz w:val="28"/>
          <w:szCs w:val="28"/>
          <w:lang w:val="kk-KZ"/>
        </w:rPr>
        <w:t>пияны (миопияны немесе гипермет</w:t>
      </w:r>
      <w:r w:rsidR="000C755C">
        <w:rPr>
          <w:rStyle w:val="s0"/>
          <w:bCs/>
          <w:sz w:val="28"/>
          <w:szCs w:val="28"/>
          <w:lang w:val="kk-KZ"/>
        </w:rPr>
        <w:t>ропияны) түзетуге арналған</w:t>
      </w:r>
      <w:r w:rsidR="00163133">
        <w:rPr>
          <w:rStyle w:val="s0"/>
          <w:bCs/>
          <w:sz w:val="28"/>
          <w:szCs w:val="28"/>
        </w:rPr>
        <w:t xml:space="preserve">. </w:t>
      </w:r>
      <w:r w:rsidR="002E6265">
        <w:rPr>
          <w:rStyle w:val="s0"/>
          <w:bCs/>
          <w:sz w:val="28"/>
          <w:szCs w:val="28"/>
          <w:lang w:val="kk-KZ"/>
        </w:rPr>
        <w:t xml:space="preserve">Оптикалық күші </w:t>
      </w:r>
      <w:r w:rsidR="002E6265">
        <w:rPr>
          <w:rStyle w:val="s0"/>
          <w:bCs/>
          <w:sz w:val="28"/>
          <w:szCs w:val="28"/>
        </w:rPr>
        <w:t>+6,00</w:t>
      </w:r>
      <w:r w:rsidR="002E6265">
        <w:rPr>
          <w:rStyle w:val="s0"/>
          <w:bCs/>
          <w:sz w:val="28"/>
          <w:szCs w:val="28"/>
          <w:lang w:val="kk-KZ"/>
        </w:rPr>
        <w:t>-ден</w:t>
      </w:r>
      <w:r w:rsidR="002E6265">
        <w:rPr>
          <w:rStyle w:val="s0"/>
          <w:bCs/>
          <w:sz w:val="28"/>
          <w:szCs w:val="28"/>
        </w:rPr>
        <w:t xml:space="preserve"> -12,00 </w:t>
      </w:r>
      <w:proofErr w:type="spellStart"/>
      <w:r w:rsidR="002E6265">
        <w:rPr>
          <w:rStyle w:val="s0"/>
          <w:bCs/>
          <w:sz w:val="28"/>
          <w:szCs w:val="28"/>
        </w:rPr>
        <w:t>дптр</w:t>
      </w:r>
      <w:proofErr w:type="spellEnd"/>
      <w:r w:rsidR="002E6265">
        <w:rPr>
          <w:rStyle w:val="s0"/>
          <w:bCs/>
          <w:sz w:val="28"/>
          <w:szCs w:val="28"/>
          <w:lang w:val="kk-KZ"/>
        </w:rPr>
        <w:t xml:space="preserve">-ге дейінгі линзалар жиі/жоспарлы ауыстыру  немесе ең көп тағу мерзімі 30 күн бір реттік </w:t>
      </w:r>
      <w:r w:rsidR="002E6265">
        <w:rPr>
          <w:rStyle w:val="s0"/>
          <w:bCs/>
          <w:sz w:val="28"/>
          <w:szCs w:val="28"/>
        </w:rPr>
        <w:t xml:space="preserve"> </w:t>
      </w:r>
      <w:r w:rsidR="002E6265">
        <w:rPr>
          <w:rStyle w:val="s0"/>
          <w:bCs/>
          <w:sz w:val="28"/>
          <w:szCs w:val="28"/>
          <w:lang w:val="kk-KZ"/>
        </w:rPr>
        <w:t>қолдану режимінде тағайындалады.  Бұйым емдік мақсаттарда пайдаланылуы мүмкін.  Линзалар  көз ауруларын емдеу кезінде мөлдір қабықты қорғау және мөлдір қабық синдромын азайту, сондай-ақ операциядан кейінгі кезеңде қолданылуы мүмкін</w:t>
      </w:r>
      <w:r w:rsidR="00163133" w:rsidRPr="002E6265">
        <w:rPr>
          <w:rStyle w:val="s0"/>
          <w:bCs/>
          <w:sz w:val="28"/>
          <w:szCs w:val="28"/>
          <w:lang w:val="kk-KZ"/>
        </w:rPr>
        <w:t>.</w:t>
      </w:r>
    </w:p>
    <w:p w14:paraId="492EE4EB" w14:textId="77777777" w:rsidR="00163133" w:rsidRPr="002E6265" w:rsidRDefault="00163133" w:rsidP="00163133">
      <w:pPr>
        <w:pStyle w:val="a3"/>
        <w:spacing w:before="0" w:beforeAutospacing="0" w:after="0" w:afterAutospacing="0"/>
        <w:jc w:val="both"/>
        <w:rPr>
          <w:lang w:val="kk-KZ"/>
        </w:rPr>
      </w:pPr>
    </w:p>
    <w:p w14:paraId="2710ED9B" w14:textId="77777777" w:rsidR="00163133" w:rsidRPr="005C4291" w:rsidRDefault="002E6265" w:rsidP="00163133">
      <w:pPr>
        <w:jc w:val="both"/>
        <w:rPr>
          <w:b/>
          <w:sz w:val="28"/>
          <w:szCs w:val="28"/>
        </w:rPr>
      </w:pPr>
      <w:r w:rsidRPr="005C4291">
        <w:rPr>
          <w:b/>
          <w:sz w:val="28"/>
          <w:szCs w:val="28"/>
        </w:rPr>
        <w:t>Қолдану тәсілі</w:t>
      </w:r>
    </w:p>
    <w:p w14:paraId="4F780BCE" w14:textId="77777777" w:rsidR="00163133" w:rsidRPr="00A46730" w:rsidRDefault="002E6265" w:rsidP="00163133">
      <w:pPr>
        <w:jc w:val="both"/>
        <w:rPr>
          <w:sz w:val="28"/>
          <w:szCs w:val="28"/>
        </w:rPr>
      </w:pPr>
      <w:r w:rsidRPr="00A46730">
        <w:rPr>
          <w:sz w:val="28"/>
          <w:szCs w:val="28"/>
        </w:rPr>
        <w:t>Линзаны тағудың екі тәсілі болады. Олардың сіз үшін ыңғайлырағын пайд</w:t>
      </w:r>
      <w:r w:rsidR="004D31A2">
        <w:rPr>
          <w:sz w:val="28"/>
          <w:szCs w:val="28"/>
        </w:rPr>
        <w:t>а</w:t>
      </w:r>
      <w:r w:rsidRPr="00A46730">
        <w:rPr>
          <w:sz w:val="28"/>
          <w:szCs w:val="28"/>
        </w:rPr>
        <w:t>ланыңыз</w:t>
      </w:r>
      <w:r w:rsidR="00163133" w:rsidRPr="00A46730">
        <w:rPr>
          <w:sz w:val="28"/>
          <w:szCs w:val="28"/>
        </w:rPr>
        <w:t xml:space="preserve">. </w:t>
      </w:r>
    </w:p>
    <w:p w14:paraId="4B69B607" w14:textId="77777777" w:rsidR="00163133" w:rsidRPr="00A46730" w:rsidRDefault="00163133" w:rsidP="00163133">
      <w:pPr>
        <w:jc w:val="both"/>
        <w:rPr>
          <w:sz w:val="28"/>
          <w:szCs w:val="28"/>
        </w:rPr>
      </w:pPr>
      <w:r w:rsidRPr="00A46730">
        <w:rPr>
          <w:sz w:val="28"/>
          <w:szCs w:val="28"/>
        </w:rPr>
        <w:t xml:space="preserve">1. </w:t>
      </w:r>
      <w:r w:rsidR="004D31A2">
        <w:rPr>
          <w:i/>
          <w:sz w:val="28"/>
          <w:szCs w:val="28"/>
        </w:rPr>
        <w:t>Линзаларды бі</w:t>
      </w:r>
      <w:r w:rsidR="002E6265" w:rsidRPr="00A46730">
        <w:rPr>
          <w:i/>
          <w:sz w:val="28"/>
          <w:szCs w:val="28"/>
        </w:rPr>
        <w:t>р қолмен тағу</w:t>
      </w:r>
      <w:r w:rsidRPr="00A46730">
        <w:rPr>
          <w:i/>
          <w:sz w:val="28"/>
          <w:szCs w:val="28"/>
        </w:rPr>
        <w:t>:</w:t>
      </w:r>
      <w:r w:rsidRPr="00A46730">
        <w:rPr>
          <w:sz w:val="28"/>
          <w:szCs w:val="28"/>
        </w:rPr>
        <w:t xml:space="preserve"> </w:t>
      </w:r>
      <w:r w:rsidR="00C63112" w:rsidRPr="00A46730">
        <w:rPr>
          <w:sz w:val="28"/>
          <w:szCs w:val="28"/>
        </w:rPr>
        <w:t>линзан</w:t>
      </w:r>
      <w:r w:rsidR="004D31A2">
        <w:rPr>
          <w:sz w:val="28"/>
          <w:szCs w:val="28"/>
        </w:rPr>
        <w:t>ы</w:t>
      </w:r>
      <w:r w:rsidR="00C63112" w:rsidRPr="00A46730">
        <w:rPr>
          <w:sz w:val="28"/>
          <w:szCs w:val="28"/>
        </w:rPr>
        <w:t xml:space="preserve"> сыртына айналып кетпеуі үшін </w:t>
      </w:r>
      <w:r w:rsidR="002E6265" w:rsidRPr="00A46730">
        <w:rPr>
          <w:sz w:val="28"/>
          <w:szCs w:val="28"/>
        </w:rPr>
        <w:t>линзаны оң қол сұқ саусағының  ұшына қойыңыз</w:t>
      </w:r>
      <w:r w:rsidR="00C63112" w:rsidRPr="00A46730">
        <w:rPr>
          <w:sz w:val="28"/>
          <w:szCs w:val="28"/>
        </w:rPr>
        <w:t>. Линзаның таза және зақымданбағанына көз жеткізіңіз. Дәл осы қолыңыздың ортаңғы саусағымен астыңғы қабағыңызды тартың</w:t>
      </w:r>
      <w:r w:rsidR="004D31A2">
        <w:rPr>
          <w:sz w:val="28"/>
          <w:szCs w:val="28"/>
        </w:rPr>
        <w:t xml:space="preserve">ыз. Көзіңізді жоғары қаратыңыз </w:t>
      </w:r>
      <w:r w:rsidR="00C63112" w:rsidRPr="00A46730">
        <w:rPr>
          <w:sz w:val="28"/>
          <w:szCs w:val="28"/>
        </w:rPr>
        <w:t>және линзаны қарашықтан төменірек ақ бөлікке абайлап қойыңыз. Сұқ саусағыңызды линзадан алыңыз. Линзаны дәл интеграциялау үшін көзіңізді төмен түсіріңіз. Тартулы астыңғы қабақты абайлап жіберіңіз. Линзаның жақсы отыруы үшін көзіңізді қысқа уақыт жабыңыз. Көру өткірлігінің артуы  - дұрыс отырғызу критериі. Жоғарыда аталған операцияны  басқа линзамен қайталаңыз</w:t>
      </w:r>
      <w:r w:rsidRPr="00A46730">
        <w:rPr>
          <w:sz w:val="28"/>
          <w:szCs w:val="28"/>
        </w:rPr>
        <w:t xml:space="preserve">. </w:t>
      </w:r>
    </w:p>
    <w:p w14:paraId="3178FC5E" w14:textId="77777777" w:rsidR="00163133" w:rsidRPr="004D31A2" w:rsidRDefault="00163133" w:rsidP="00163133">
      <w:pPr>
        <w:jc w:val="both"/>
        <w:rPr>
          <w:sz w:val="28"/>
          <w:szCs w:val="28"/>
        </w:rPr>
      </w:pPr>
      <w:r w:rsidRPr="004D31A2">
        <w:rPr>
          <w:sz w:val="28"/>
          <w:szCs w:val="28"/>
        </w:rPr>
        <w:t xml:space="preserve">2. </w:t>
      </w:r>
      <w:r w:rsidR="00C63112" w:rsidRPr="004D31A2">
        <w:rPr>
          <w:i/>
          <w:sz w:val="28"/>
          <w:szCs w:val="28"/>
        </w:rPr>
        <w:t>Линзаны екі қолмен тағу</w:t>
      </w:r>
      <w:r w:rsidRPr="004D31A2">
        <w:rPr>
          <w:i/>
          <w:sz w:val="28"/>
          <w:szCs w:val="28"/>
        </w:rPr>
        <w:t>:</w:t>
      </w:r>
      <w:r w:rsidRPr="004D31A2">
        <w:rPr>
          <w:sz w:val="28"/>
          <w:szCs w:val="28"/>
        </w:rPr>
        <w:t xml:space="preserve"> </w:t>
      </w:r>
      <w:r w:rsidR="00C63112" w:rsidRPr="004D31A2">
        <w:rPr>
          <w:sz w:val="28"/>
          <w:szCs w:val="28"/>
        </w:rPr>
        <w:t>оң жақ линзаны контейнерде</w:t>
      </w:r>
      <w:r w:rsidR="004D31A2">
        <w:rPr>
          <w:sz w:val="28"/>
          <w:szCs w:val="28"/>
        </w:rPr>
        <w:t>н</w:t>
      </w:r>
      <w:r w:rsidR="00C63112" w:rsidRPr="004D31A2">
        <w:rPr>
          <w:sz w:val="28"/>
          <w:szCs w:val="28"/>
        </w:rPr>
        <w:t xml:space="preserve"> шығарыңыз</w:t>
      </w:r>
      <w:r w:rsidR="005313D4" w:rsidRPr="004D31A2">
        <w:rPr>
          <w:sz w:val="28"/>
          <w:szCs w:val="28"/>
        </w:rPr>
        <w:t xml:space="preserve">. Сол қолдың ортаңғы саусағымен жоғарғы қабақты </w:t>
      </w:r>
      <w:r w:rsidR="004D31A2">
        <w:rPr>
          <w:sz w:val="28"/>
          <w:szCs w:val="28"/>
        </w:rPr>
        <w:t>қ</w:t>
      </w:r>
      <w:r w:rsidR="005313D4" w:rsidRPr="004D31A2">
        <w:rPr>
          <w:sz w:val="28"/>
          <w:szCs w:val="28"/>
        </w:rPr>
        <w:t>асқа тартыңыз. Оң қол сұқ саусағының ұшына линзаны қойыңыз және дәл осы қолдың ортаңғы саусағымен астыңғы қабақты тартыңыз. Қабақтарды көрсетілген күйінде ұста</w:t>
      </w:r>
      <w:r w:rsidR="004D31A2">
        <w:rPr>
          <w:sz w:val="28"/>
          <w:szCs w:val="28"/>
        </w:rPr>
        <w:t>п тұрып линзаны дәл ортаға келтіру</w:t>
      </w:r>
      <w:r w:rsidR="005313D4" w:rsidRPr="004D31A2">
        <w:rPr>
          <w:sz w:val="28"/>
          <w:szCs w:val="28"/>
        </w:rPr>
        <w:t xml:space="preserve"> үшін көзіңізді төмен түсіріңіз. Тартулы қабақты абайлап жіберіңіз. Жоғарыда аталған операцияны басқа линзамен қайталаңыз</w:t>
      </w:r>
      <w:r w:rsidRPr="004D31A2">
        <w:rPr>
          <w:sz w:val="28"/>
          <w:szCs w:val="28"/>
        </w:rPr>
        <w:t>.</w:t>
      </w:r>
    </w:p>
    <w:p w14:paraId="0976631D" w14:textId="77777777" w:rsidR="00163133" w:rsidRPr="004D31A2" w:rsidRDefault="00163133" w:rsidP="00163133">
      <w:pPr>
        <w:jc w:val="both"/>
        <w:rPr>
          <w:i/>
          <w:sz w:val="28"/>
          <w:szCs w:val="28"/>
        </w:rPr>
      </w:pPr>
    </w:p>
    <w:p w14:paraId="1DC51585" w14:textId="77777777" w:rsidR="00163133" w:rsidRPr="004D31A2" w:rsidRDefault="008A1E05" w:rsidP="00163133">
      <w:pPr>
        <w:jc w:val="both"/>
        <w:rPr>
          <w:sz w:val="28"/>
          <w:szCs w:val="28"/>
        </w:rPr>
      </w:pPr>
      <w:r w:rsidRPr="004D31A2">
        <w:rPr>
          <w:i/>
          <w:sz w:val="28"/>
          <w:szCs w:val="28"/>
        </w:rPr>
        <w:t>Линзаларды қалай шешу керек</w:t>
      </w:r>
      <w:r w:rsidR="00163133" w:rsidRPr="004D31A2">
        <w:rPr>
          <w:i/>
          <w:sz w:val="28"/>
          <w:szCs w:val="28"/>
        </w:rPr>
        <w:t>:</w:t>
      </w:r>
      <w:r w:rsidR="00163133" w:rsidRPr="004D31A2">
        <w:rPr>
          <w:sz w:val="28"/>
          <w:szCs w:val="28"/>
        </w:rPr>
        <w:t xml:space="preserve"> </w:t>
      </w:r>
      <w:r w:rsidRPr="004D31A2">
        <w:rPr>
          <w:sz w:val="28"/>
          <w:szCs w:val="28"/>
        </w:rPr>
        <w:t>көзіңізді жоғары қаратыңыз және тиісті</w:t>
      </w:r>
      <w:r w:rsidR="004D31A2">
        <w:rPr>
          <w:sz w:val="28"/>
          <w:szCs w:val="28"/>
        </w:rPr>
        <w:t xml:space="preserve"> қолыңыздың ортаңғы саусағымен </w:t>
      </w:r>
      <w:r w:rsidRPr="004D31A2">
        <w:rPr>
          <w:sz w:val="28"/>
          <w:szCs w:val="28"/>
        </w:rPr>
        <w:t>а</w:t>
      </w:r>
      <w:r w:rsidR="004D31A2">
        <w:rPr>
          <w:sz w:val="28"/>
          <w:szCs w:val="28"/>
        </w:rPr>
        <w:t>с</w:t>
      </w:r>
      <w:r w:rsidRPr="004D31A2">
        <w:rPr>
          <w:sz w:val="28"/>
          <w:szCs w:val="28"/>
        </w:rPr>
        <w:t>тыңғы қабақты тартыңыз. Сұқ саусақтың ұшын линзаның шетіне қойыңыз. Линзаны төмен немесе бір шетке жылжытыңыз. Линзаны бас бармақ пен сұқ саусақтың арасында абайлап қысыңыз</w:t>
      </w:r>
      <w:r w:rsidR="0037331D" w:rsidRPr="004D31A2">
        <w:rPr>
          <w:sz w:val="28"/>
          <w:szCs w:val="28"/>
        </w:rPr>
        <w:t xml:space="preserve"> және оны көзіңізден шығарып алыңыз. Линзаны тазартыңыз және ерітінді бар контейнерге салып қойыңыз және ол өз бетінше түзелуі мүмкін. Егер олай болмаса, ерітіндімен алдын ала жақсылап ылғалдандырып, оны бас бармақ пен сұқ саусақтың арасында  абайлап үйкеңіз</w:t>
      </w:r>
      <w:r w:rsidR="00163133" w:rsidRPr="004D31A2">
        <w:rPr>
          <w:sz w:val="28"/>
          <w:szCs w:val="28"/>
        </w:rPr>
        <w:t>.</w:t>
      </w:r>
    </w:p>
    <w:p w14:paraId="2CD75BD2" w14:textId="77777777" w:rsidR="00163133" w:rsidRPr="004D31A2" w:rsidRDefault="00163133" w:rsidP="00163133">
      <w:pPr>
        <w:jc w:val="both"/>
        <w:rPr>
          <w:sz w:val="28"/>
          <w:szCs w:val="28"/>
        </w:rPr>
      </w:pPr>
    </w:p>
    <w:p w14:paraId="5CEA4C39" w14:textId="77777777" w:rsidR="00163133" w:rsidRPr="005C4291" w:rsidRDefault="0037331D" w:rsidP="00163133">
      <w:pPr>
        <w:jc w:val="both"/>
        <w:rPr>
          <w:sz w:val="28"/>
          <w:szCs w:val="28"/>
        </w:rPr>
      </w:pPr>
      <w:r w:rsidRPr="005C4291">
        <w:rPr>
          <w:b/>
          <w:sz w:val="28"/>
          <w:szCs w:val="28"/>
        </w:rPr>
        <w:t xml:space="preserve">Линзаларды күтіп ұстаған кездегі сақтық шаралары </w:t>
      </w:r>
    </w:p>
    <w:p w14:paraId="237B04BE" w14:textId="77777777" w:rsidR="00163133" w:rsidRPr="00B170C3" w:rsidRDefault="0037331D" w:rsidP="00163133">
      <w:pPr>
        <w:jc w:val="both"/>
        <w:rPr>
          <w:sz w:val="28"/>
          <w:szCs w:val="28"/>
        </w:rPr>
      </w:pPr>
      <w:r w:rsidRPr="00B170C3">
        <w:rPr>
          <w:sz w:val="28"/>
          <w:szCs w:val="28"/>
        </w:rPr>
        <w:t>Линзалармен манипуляциялар жасаудың алдында әрқашан қолыңызды жуыңыз. Косметиканың, лосьонның, сабынның, кремнің, дезодаранттың, спрейдің көзге немесе линзаға түсуіне жол бермеңіздер. Дұрысы макияж жасаудың алдында кию керек. Майлы негіздегі бұйымға қарағанда сулы негіздегі косметика</w:t>
      </w:r>
      <w:r w:rsidR="003F6DF8" w:rsidRPr="00B170C3">
        <w:rPr>
          <w:sz w:val="28"/>
          <w:szCs w:val="28"/>
        </w:rPr>
        <w:t>ның</w:t>
      </w:r>
      <w:r w:rsidRPr="00B170C3">
        <w:rPr>
          <w:sz w:val="28"/>
          <w:szCs w:val="28"/>
        </w:rPr>
        <w:t xml:space="preserve">  </w:t>
      </w:r>
      <w:r w:rsidR="003F6DF8" w:rsidRPr="00B170C3">
        <w:rPr>
          <w:sz w:val="28"/>
          <w:szCs w:val="28"/>
        </w:rPr>
        <w:t>линзаларды зақымдау ықтималдығы аз; линзаларға қол тигізудің алдында с</w:t>
      </w:r>
      <w:r w:rsidR="00B170C3">
        <w:rPr>
          <w:sz w:val="28"/>
          <w:szCs w:val="28"/>
        </w:rPr>
        <w:t>а</w:t>
      </w:r>
      <w:r w:rsidR="003F6DF8" w:rsidRPr="00B170C3">
        <w:rPr>
          <w:sz w:val="28"/>
          <w:szCs w:val="28"/>
        </w:rPr>
        <w:t>усақта немесе қолда  бөгде материал ж</w:t>
      </w:r>
      <w:r w:rsidR="004D31A2" w:rsidRPr="00B170C3">
        <w:rPr>
          <w:sz w:val="28"/>
          <w:szCs w:val="28"/>
        </w:rPr>
        <w:t>о</w:t>
      </w:r>
      <w:r w:rsidR="003F6DF8" w:rsidRPr="00B170C3">
        <w:rPr>
          <w:sz w:val="28"/>
          <w:szCs w:val="28"/>
        </w:rPr>
        <w:t>қ екеніне көз жеткізіңіз, өйткені олар көрудің бұзылуын және/немесе к</w:t>
      </w:r>
      <w:r w:rsidR="004D31A2" w:rsidRPr="00B170C3">
        <w:rPr>
          <w:sz w:val="28"/>
          <w:szCs w:val="28"/>
        </w:rPr>
        <w:t>ө</w:t>
      </w:r>
      <w:r w:rsidR="003F6DF8" w:rsidRPr="00B170C3">
        <w:rPr>
          <w:sz w:val="28"/>
          <w:szCs w:val="28"/>
        </w:rPr>
        <w:t>здің жарақаттануын туындата отырып линзаларда  микроскопиялық сырылуларға әкелуі мүмкін</w:t>
      </w:r>
      <w:r w:rsidR="00163133" w:rsidRPr="00B170C3">
        <w:rPr>
          <w:sz w:val="28"/>
          <w:szCs w:val="28"/>
        </w:rPr>
        <w:t xml:space="preserve">; </w:t>
      </w:r>
      <w:r w:rsidR="003F6DF8" w:rsidRPr="00B170C3">
        <w:rPr>
          <w:sz w:val="28"/>
          <w:szCs w:val="28"/>
        </w:rPr>
        <w:t>Әрқашан линзаларды абайлап ұстаңыз және оларды түсіріп алмауға тырысыңыз; линзаларға тырнақты тигізбеңіздер</w:t>
      </w:r>
      <w:r w:rsidR="00163133" w:rsidRPr="00B170C3">
        <w:rPr>
          <w:sz w:val="28"/>
          <w:szCs w:val="28"/>
        </w:rPr>
        <w:t>.</w:t>
      </w:r>
    </w:p>
    <w:p w14:paraId="4171C54A" w14:textId="77777777" w:rsidR="00163133" w:rsidRPr="00B170C3" w:rsidRDefault="00163133" w:rsidP="00163133">
      <w:pPr>
        <w:jc w:val="both"/>
        <w:rPr>
          <w:sz w:val="28"/>
          <w:szCs w:val="28"/>
        </w:rPr>
      </w:pPr>
    </w:p>
    <w:p w14:paraId="44AA80AC" w14:textId="77777777" w:rsidR="00163133" w:rsidRPr="003B53FD" w:rsidRDefault="003F6DF8" w:rsidP="00163133">
      <w:pPr>
        <w:jc w:val="both"/>
        <w:rPr>
          <w:b/>
          <w:sz w:val="28"/>
          <w:szCs w:val="28"/>
        </w:rPr>
      </w:pPr>
      <w:r w:rsidRPr="003B53FD">
        <w:rPr>
          <w:b/>
          <w:sz w:val="28"/>
          <w:szCs w:val="28"/>
        </w:rPr>
        <w:t xml:space="preserve">Қолдану кезіндегі сақтық шаралары </w:t>
      </w:r>
    </w:p>
    <w:p w14:paraId="5C1729B0" w14:textId="77777777" w:rsidR="00163133" w:rsidRDefault="001D6B1C" w:rsidP="00163133">
      <w:pPr>
        <w:jc w:val="both"/>
        <w:rPr>
          <w:rStyle w:val="s0"/>
          <w:bCs/>
          <w:sz w:val="28"/>
          <w:szCs w:val="28"/>
        </w:rPr>
      </w:pPr>
      <w:r w:rsidRPr="003B53FD">
        <w:rPr>
          <w:sz w:val="28"/>
          <w:szCs w:val="28"/>
        </w:rPr>
        <w:t>Келесі жағдайларда линзаларды пайдаланбаңыздар</w:t>
      </w:r>
      <w:r w:rsidR="00163133" w:rsidRPr="003B53FD">
        <w:rPr>
          <w:sz w:val="28"/>
          <w:szCs w:val="28"/>
        </w:rPr>
        <w:t xml:space="preserve">: </w:t>
      </w:r>
      <w:r w:rsidRPr="003B53FD">
        <w:rPr>
          <w:sz w:val="28"/>
          <w:szCs w:val="28"/>
        </w:rPr>
        <w:t xml:space="preserve">көз алдыңғы қиығының жедел </w:t>
      </w:r>
      <w:r w:rsidR="000C2B51" w:rsidRPr="003B53FD">
        <w:rPr>
          <w:sz w:val="28"/>
          <w:szCs w:val="28"/>
        </w:rPr>
        <w:t xml:space="preserve">және </w:t>
      </w:r>
      <w:r w:rsidRPr="003B53FD">
        <w:rPr>
          <w:sz w:val="28"/>
          <w:szCs w:val="28"/>
        </w:rPr>
        <w:t xml:space="preserve">жеделге </w:t>
      </w:r>
      <w:r w:rsidR="000C2B51" w:rsidRPr="003B53FD">
        <w:rPr>
          <w:sz w:val="28"/>
          <w:szCs w:val="28"/>
        </w:rPr>
        <w:t xml:space="preserve">жуық </w:t>
      </w:r>
      <w:r w:rsidRPr="003B53FD">
        <w:rPr>
          <w:sz w:val="28"/>
          <w:szCs w:val="28"/>
        </w:rPr>
        <w:t>инфекциялық қабынуы</w:t>
      </w:r>
      <w:r w:rsidR="00163133" w:rsidRPr="003B53FD">
        <w:rPr>
          <w:sz w:val="28"/>
          <w:szCs w:val="28"/>
        </w:rPr>
        <w:t xml:space="preserve">; </w:t>
      </w:r>
      <w:r w:rsidR="000C2B51" w:rsidRPr="003B53FD">
        <w:rPr>
          <w:sz w:val="28"/>
          <w:szCs w:val="28"/>
        </w:rPr>
        <w:t xml:space="preserve">мөлдір қабықтың,  конъюнктиваның немесе қабақтардың кез-келген ауруы немесе жарақаты; көз жасы өнімдерінің  елеулі бұзылулары; мөлдір қабықтың гипостезиясы (мөлдір қабық сезімталдығының төмендеуі); жанаспалы линзаны тағумен  асқынған кез-келген жүйелік аурулар: жанаспалы линзаларды тағумен және жанаспалы линзаларды  тағудан асқынуы мүмкін </w:t>
      </w:r>
      <w:r w:rsidR="004E5FCA" w:rsidRPr="003B53FD">
        <w:rPr>
          <w:sz w:val="28"/>
          <w:szCs w:val="28"/>
        </w:rPr>
        <w:t xml:space="preserve"> </w:t>
      </w:r>
      <w:r w:rsidR="000C2B51" w:rsidRPr="003B53FD">
        <w:rPr>
          <w:sz w:val="28"/>
          <w:szCs w:val="28"/>
        </w:rPr>
        <w:t xml:space="preserve">көз бен айнала тіндердің  </w:t>
      </w:r>
      <w:r w:rsidR="004E5FCA" w:rsidRPr="003B53FD">
        <w:rPr>
          <w:sz w:val="28"/>
          <w:szCs w:val="28"/>
        </w:rPr>
        <w:t xml:space="preserve">кез-келген аурулары; </w:t>
      </w:r>
      <w:r w:rsidR="004E5FCA">
        <w:rPr>
          <w:rStyle w:val="s0"/>
          <w:bCs/>
          <w:sz w:val="28"/>
          <w:szCs w:val="28"/>
        </w:rPr>
        <w:t>Bausch</w:t>
      </w:r>
      <w:r w:rsidR="004E5FCA" w:rsidRPr="003B53FD">
        <w:rPr>
          <w:rStyle w:val="s0"/>
          <w:bCs/>
          <w:sz w:val="28"/>
          <w:szCs w:val="28"/>
        </w:rPr>
        <w:t>+</w:t>
      </w:r>
      <w:r w:rsidR="004E5FCA">
        <w:rPr>
          <w:rStyle w:val="s0"/>
          <w:bCs/>
          <w:sz w:val="28"/>
          <w:szCs w:val="28"/>
        </w:rPr>
        <w:t>LombPureVision 2 күтімі үшін пайдаланылатын ерітінділер компоненттеріне аллергиялық реакциялар; Мөлдір қабықтың кез-келген (бактериялық, вирустық немесе зеңдік) инфекциялары; егер көз</w:t>
      </w:r>
      <w:r w:rsidR="004D31A2">
        <w:rPr>
          <w:rStyle w:val="s0"/>
          <w:bCs/>
          <w:sz w:val="28"/>
          <w:szCs w:val="28"/>
        </w:rPr>
        <w:t xml:space="preserve">дің </w:t>
      </w:r>
      <w:r w:rsidR="004E5FCA">
        <w:rPr>
          <w:rStyle w:val="s0"/>
          <w:bCs/>
          <w:sz w:val="28"/>
          <w:szCs w:val="28"/>
        </w:rPr>
        <w:t>қабынуы және инъекциялануы жағдайында</w:t>
      </w:r>
      <w:r w:rsidR="00163133" w:rsidRPr="003B53FD">
        <w:rPr>
          <w:rStyle w:val="s0"/>
          <w:bCs/>
          <w:sz w:val="28"/>
          <w:szCs w:val="28"/>
        </w:rPr>
        <w:t xml:space="preserve">. </w:t>
      </w:r>
    </w:p>
    <w:p w14:paraId="7FA731A8" w14:textId="77777777" w:rsidR="00163133" w:rsidRPr="0007688F" w:rsidRDefault="00E000AF" w:rsidP="00163133">
      <w:pPr>
        <w:jc w:val="both"/>
        <w:rPr>
          <w:rStyle w:val="s0"/>
          <w:bCs/>
          <w:sz w:val="28"/>
          <w:szCs w:val="28"/>
        </w:rPr>
      </w:pPr>
      <w:r>
        <w:rPr>
          <w:rStyle w:val="s0"/>
          <w:bCs/>
          <w:sz w:val="28"/>
          <w:szCs w:val="28"/>
        </w:rPr>
        <w:t>Толық медициналық қарап тексеруден және анамнезді оқып зерттеуден кейін пациент жанаспалы линзаларды тағып</w:t>
      </w:r>
      <w:r w:rsidR="0007688F">
        <w:rPr>
          <w:rStyle w:val="s0"/>
          <w:bCs/>
          <w:sz w:val="28"/>
          <w:szCs w:val="28"/>
        </w:rPr>
        <w:t xml:space="preserve"> жүру кезіндегі ықтимал қауіптер жөнінде хабарлдар болуы тиіс</w:t>
      </w:r>
      <w:r w:rsidR="00163133" w:rsidRPr="0007688F">
        <w:rPr>
          <w:rStyle w:val="s0"/>
          <w:bCs/>
          <w:sz w:val="28"/>
          <w:szCs w:val="28"/>
        </w:rPr>
        <w:t xml:space="preserve">. Пациент: </w:t>
      </w:r>
      <w:r w:rsidR="0007688F" w:rsidRPr="0007688F">
        <w:rPr>
          <w:rStyle w:val="s0"/>
          <w:bCs/>
          <w:sz w:val="28"/>
          <w:szCs w:val="28"/>
        </w:rPr>
        <w:t>жанаспалы линзалармен проблемалар көздің елеулі зақымдануына әкелуі мүмкін екенін білуі тиіс</w:t>
      </w:r>
      <w:r w:rsidR="00163133" w:rsidRPr="0007688F">
        <w:rPr>
          <w:rStyle w:val="s0"/>
          <w:bCs/>
          <w:sz w:val="28"/>
          <w:szCs w:val="28"/>
        </w:rPr>
        <w:t xml:space="preserve">. </w:t>
      </w:r>
      <w:r w:rsidR="0007688F">
        <w:rPr>
          <w:rStyle w:val="s0"/>
          <w:bCs/>
          <w:sz w:val="28"/>
          <w:szCs w:val="28"/>
        </w:rPr>
        <w:t>Мөлдір қабықтың аурулары, соның ішінде мөлдір қабықтың ойық жараларының жылдам дамуы және толықтай көре алмауға әкелуі мүмкін</w:t>
      </w:r>
      <w:r w:rsidR="00163133" w:rsidRPr="0007688F">
        <w:rPr>
          <w:rStyle w:val="s0"/>
          <w:bCs/>
          <w:sz w:val="28"/>
          <w:szCs w:val="28"/>
        </w:rPr>
        <w:t xml:space="preserve">. </w:t>
      </w:r>
      <w:r w:rsidR="0007688F">
        <w:rPr>
          <w:rStyle w:val="s0"/>
          <w:bCs/>
          <w:sz w:val="28"/>
          <w:szCs w:val="28"/>
        </w:rPr>
        <w:t>Линзалар тек күндіз тағуға арналған пациенттер ұйқтаудың алдында шешу қажет екенін білуі тиіс. Линзаларды күтіп ұстаудың  нұсқаулығын нақты орындау керек. Егер тағып жүргенде жайсыздық сезілсе, дереу шешіп алу және дәрігерге көріну қажет</w:t>
      </w:r>
      <w:r w:rsidR="00163133" w:rsidRPr="0007688F">
        <w:rPr>
          <w:rStyle w:val="s0"/>
          <w:bCs/>
          <w:sz w:val="28"/>
          <w:szCs w:val="28"/>
        </w:rPr>
        <w:t>.</w:t>
      </w:r>
    </w:p>
    <w:p w14:paraId="4C28E960" w14:textId="77777777" w:rsidR="00163133" w:rsidRDefault="00163133" w:rsidP="00163133">
      <w:pPr>
        <w:jc w:val="both"/>
      </w:pPr>
    </w:p>
    <w:p w14:paraId="588DDEB7" w14:textId="77777777" w:rsidR="00163133" w:rsidRPr="005C4291" w:rsidRDefault="0007688F" w:rsidP="00163133">
      <w:pPr>
        <w:jc w:val="both"/>
        <w:rPr>
          <w:b/>
          <w:sz w:val="28"/>
          <w:szCs w:val="28"/>
        </w:rPr>
      </w:pPr>
      <w:r w:rsidRPr="005C4291">
        <w:rPr>
          <w:b/>
          <w:sz w:val="28"/>
          <w:szCs w:val="28"/>
        </w:rPr>
        <w:t>Сақтау шарттары</w:t>
      </w:r>
    </w:p>
    <w:p w14:paraId="55A60053" w14:textId="282C7025" w:rsidR="00163133" w:rsidRPr="00BE6A7C" w:rsidRDefault="00163133" w:rsidP="00163133">
      <w:pPr>
        <w:jc w:val="both"/>
        <w:rPr>
          <w:sz w:val="28"/>
          <w:szCs w:val="28"/>
        </w:rPr>
      </w:pPr>
      <w:r>
        <w:rPr>
          <w:sz w:val="28"/>
          <w:szCs w:val="28"/>
        </w:rPr>
        <w:t>15</w:t>
      </w:r>
      <w:r>
        <w:rPr>
          <w:sz w:val="28"/>
          <w:szCs w:val="28"/>
          <w:vertAlign w:val="superscript"/>
        </w:rPr>
        <w:t>0</w:t>
      </w:r>
      <w:r>
        <w:rPr>
          <w:sz w:val="28"/>
          <w:szCs w:val="28"/>
        </w:rPr>
        <w:t>С</w:t>
      </w:r>
      <w:r w:rsidR="0007688F">
        <w:rPr>
          <w:sz w:val="28"/>
          <w:szCs w:val="28"/>
        </w:rPr>
        <w:t xml:space="preserve">-ден </w:t>
      </w:r>
      <w:bookmarkStart w:id="1" w:name="_GoBack"/>
      <w:bookmarkEnd w:id="1"/>
      <w:r>
        <w:rPr>
          <w:sz w:val="28"/>
          <w:szCs w:val="28"/>
        </w:rPr>
        <w:t>25</w:t>
      </w:r>
      <w:r>
        <w:rPr>
          <w:sz w:val="28"/>
          <w:szCs w:val="28"/>
          <w:vertAlign w:val="superscript"/>
        </w:rPr>
        <w:t>0</w:t>
      </w:r>
      <w:r>
        <w:rPr>
          <w:sz w:val="28"/>
          <w:szCs w:val="28"/>
        </w:rPr>
        <w:t>С</w:t>
      </w:r>
      <w:r w:rsidR="0007688F">
        <w:rPr>
          <w:sz w:val="28"/>
          <w:szCs w:val="28"/>
        </w:rPr>
        <w:t>-ге дейінгі бөлме температурасында сақтау керек</w:t>
      </w:r>
      <w:r>
        <w:rPr>
          <w:sz w:val="28"/>
          <w:szCs w:val="28"/>
        </w:rPr>
        <w:t xml:space="preserve">, </w:t>
      </w:r>
      <w:r w:rsidR="0007688F">
        <w:rPr>
          <w:sz w:val="28"/>
          <w:szCs w:val="28"/>
        </w:rPr>
        <w:t xml:space="preserve">қоршаған ортаның ылғалдылығы </w:t>
      </w:r>
      <w:r>
        <w:rPr>
          <w:sz w:val="28"/>
          <w:szCs w:val="28"/>
        </w:rPr>
        <w:t>80%</w:t>
      </w:r>
      <w:r w:rsidR="0007688F">
        <w:rPr>
          <w:sz w:val="28"/>
          <w:szCs w:val="28"/>
        </w:rPr>
        <w:t>-дан аспайды</w:t>
      </w:r>
      <w:r>
        <w:rPr>
          <w:sz w:val="28"/>
          <w:szCs w:val="28"/>
        </w:rPr>
        <w:t xml:space="preserve">, </w:t>
      </w:r>
      <w:r w:rsidR="00BE6A7C">
        <w:rPr>
          <w:sz w:val="28"/>
          <w:szCs w:val="28"/>
        </w:rPr>
        <w:t>тікелей түсетін күн сәулесінен аулақ болу керек. Қаптамасының бүтіндігі бұзылғанда  пайд</w:t>
      </w:r>
      <w:r w:rsidR="004D31A2">
        <w:rPr>
          <w:sz w:val="28"/>
          <w:szCs w:val="28"/>
        </w:rPr>
        <w:t>а</w:t>
      </w:r>
      <w:r w:rsidR="00BE6A7C">
        <w:rPr>
          <w:sz w:val="28"/>
          <w:szCs w:val="28"/>
        </w:rPr>
        <w:t>лануға болмайды</w:t>
      </w:r>
      <w:r>
        <w:rPr>
          <w:sz w:val="28"/>
          <w:szCs w:val="28"/>
        </w:rPr>
        <w:t>.</w:t>
      </w:r>
    </w:p>
    <w:p w14:paraId="5C6754EE" w14:textId="77777777" w:rsidR="00163133" w:rsidRPr="00BE6A7C" w:rsidRDefault="00163133" w:rsidP="00163133">
      <w:pPr>
        <w:jc w:val="both"/>
        <w:rPr>
          <w:b/>
          <w:sz w:val="28"/>
          <w:szCs w:val="28"/>
          <w:u w:val="single"/>
        </w:rPr>
      </w:pPr>
    </w:p>
    <w:p w14:paraId="03321411" w14:textId="77777777" w:rsidR="005C4291" w:rsidRPr="00416AC4" w:rsidRDefault="005C4291" w:rsidP="005C4291">
      <w:pPr>
        <w:jc w:val="both"/>
        <w:rPr>
          <w:b/>
          <w:sz w:val="28"/>
          <w:szCs w:val="28"/>
        </w:rPr>
      </w:pPr>
      <w:r w:rsidRPr="00416AC4">
        <w:rPr>
          <w:b/>
          <w:sz w:val="28"/>
          <w:szCs w:val="28"/>
        </w:rPr>
        <w:t>С</w:t>
      </w:r>
      <w:r>
        <w:rPr>
          <w:b/>
          <w:sz w:val="28"/>
          <w:szCs w:val="28"/>
        </w:rPr>
        <w:t xml:space="preserve">ақтау мерзімі </w:t>
      </w:r>
    </w:p>
    <w:p w14:paraId="33388F57" w14:textId="77777777" w:rsidR="00163133" w:rsidRPr="004F7A03" w:rsidRDefault="00163133" w:rsidP="00163133">
      <w:pPr>
        <w:jc w:val="both"/>
        <w:rPr>
          <w:sz w:val="28"/>
          <w:szCs w:val="28"/>
        </w:rPr>
      </w:pPr>
      <w:r w:rsidRPr="004F7A03">
        <w:rPr>
          <w:sz w:val="28"/>
          <w:szCs w:val="28"/>
        </w:rPr>
        <w:t xml:space="preserve">3 </w:t>
      </w:r>
      <w:r w:rsidR="00BE6A7C" w:rsidRPr="004F7A03">
        <w:rPr>
          <w:sz w:val="28"/>
          <w:szCs w:val="28"/>
        </w:rPr>
        <w:t>жыл</w:t>
      </w:r>
      <w:r w:rsidRPr="004F7A03">
        <w:rPr>
          <w:sz w:val="28"/>
          <w:szCs w:val="28"/>
        </w:rPr>
        <w:t xml:space="preserve">. </w:t>
      </w:r>
    </w:p>
    <w:p w14:paraId="1BDFDB2B" w14:textId="3EB6084D" w:rsidR="00163133" w:rsidRPr="004F7A03" w:rsidRDefault="00BE6A7C" w:rsidP="00163133">
      <w:pPr>
        <w:jc w:val="both"/>
        <w:rPr>
          <w:sz w:val="28"/>
          <w:szCs w:val="28"/>
        </w:rPr>
      </w:pPr>
      <w:r w:rsidRPr="004F7A03">
        <w:rPr>
          <w:sz w:val="28"/>
          <w:szCs w:val="28"/>
        </w:rPr>
        <w:lastRenderedPageBreak/>
        <w:t>Балалардың қолы жетпейтін жерде</w:t>
      </w:r>
      <w:r w:rsidR="004F7A03" w:rsidRPr="004F7A03">
        <w:rPr>
          <w:sz w:val="28"/>
          <w:szCs w:val="28"/>
        </w:rPr>
        <w:t xml:space="preserve"> </w:t>
      </w:r>
      <w:r w:rsidRPr="004F7A03">
        <w:rPr>
          <w:sz w:val="28"/>
          <w:szCs w:val="28"/>
        </w:rPr>
        <w:t>және бұ</w:t>
      </w:r>
      <w:r w:rsidR="004D31A2" w:rsidRPr="004F7A03">
        <w:rPr>
          <w:sz w:val="28"/>
          <w:szCs w:val="28"/>
        </w:rPr>
        <w:t>й</w:t>
      </w:r>
      <w:r w:rsidRPr="004F7A03">
        <w:rPr>
          <w:sz w:val="28"/>
          <w:szCs w:val="28"/>
        </w:rPr>
        <w:t>ымның қаптамасында көрсетілген  EXP(_) – дейін пайдалану мерзіміне дейін сақтау керек</w:t>
      </w:r>
      <w:r w:rsidR="00163133" w:rsidRPr="004F7A03">
        <w:rPr>
          <w:sz w:val="28"/>
          <w:szCs w:val="28"/>
        </w:rPr>
        <w:t>.</w:t>
      </w:r>
    </w:p>
    <w:p w14:paraId="75E7D3F0" w14:textId="77777777" w:rsidR="005C4291" w:rsidRDefault="005C4291" w:rsidP="00163133">
      <w:pPr>
        <w:jc w:val="both"/>
        <w:rPr>
          <w:rStyle w:val="s0"/>
          <w:bCs/>
          <w:spacing w:val="-20"/>
          <w:sz w:val="28"/>
          <w:szCs w:val="28"/>
        </w:rPr>
      </w:pPr>
    </w:p>
    <w:p w14:paraId="59BA9DCA" w14:textId="77777777" w:rsidR="005C4291" w:rsidRPr="00416AC4" w:rsidRDefault="005C4291" w:rsidP="005C4291">
      <w:pPr>
        <w:spacing w:before="4"/>
        <w:ind w:right="-20"/>
        <w:rPr>
          <w:sz w:val="28"/>
          <w:szCs w:val="28"/>
        </w:rPr>
      </w:pPr>
      <w:r w:rsidRPr="00416AC4">
        <w:rPr>
          <w:b/>
          <w:bCs/>
          <w:sz w:val="28"/>
          <w:szCs w:val="28"/>
        </w:rPr>
        <w:t>С</w:t>
      </w:r>
      <w:r w:rsidRPr="00416AC4">
        <w:rPr>
          <w:b/>
          <w:bCs/>
          <w:spacing w:val="1"/>
          <w:sz w:val="28"/>
          <w:szCs w:val="28"/>
        </w:rPr>
        <w:t>т</w:t>
      </w:r>
      <w:r w:rsidRPr="00416AC4">
        <w:rPr>
          <w:b/>
          <w:bCs/>
          <w:spacing w:val="-1"/>
          <w:sz w:val="28"/>
          <w:szCs w:val="28"/>
        </w:rPr>
        <w:t>е</w:t>
      </w:r>
      <w:r w:rsidRPr="00416AC4">
        <w:rPr>
          <w:b/>
          <w:bCs/>
          <w:spacing w:val="1"/>
          <w:sz w:val="28"/>
          <w:szCs w:val="28"/>
        </w:rPr>
        <w:t>р</w:t>
      </w:r>
      <w:r w:rsidRPr="00416AC4">
        <w:rPr>
          <w:b/>
          <w:bCs/>
          <w:sz w:val="28"/>
          <w:szCs w:val="28"/>
        </w:rPr>
        <w:t>и</w:t>
      </w:r>
      <w:r w:rsidRPr="00416AC4">
        <w:rPr>
          <w:b/>
          <w:bCs/>
          <w:spacing w:val="2"/>
          <w:sz w:val="28"/>
          <w:szCs w:val="28"/>
        </w:rPr>
        <w:t>л</w:t>
      </w:r>
      <w:r w:rsidRPr="00416AC4">
        <w:rPr>
          <w:b/>
          <w:bCs/>
          <w:sz w:val="28"/>
          <w:szCs w:val="28"/>
        </w:rPr>
        <w:t>ь</w:t>
      </w:r>
      <w:r>
        <w:rPr>
          <w:b/>
          <w:bCs/>
          <w:sz w:val="28"/>
          <w:szCs w:val="28"/>
        </w:rPr>
        <w:t>ді</w:t>
      </w:r>
      <w:r w:rsidRPr="00416AC4">
        <w:rPr>
          <w:b/>
          <w:bCs/>
          <w:sz w:val="28"/>
          <w:szCs w:val="28"/>
        </w:rPr>
        <w:t>!</w:t>
      </w:r>
    </w:p>
    <w:p w14:paraId="6744351C" w14:textId="77777777" w:rsidR="005C4291" w:rsidRDefault="005C4291" w:rsidP="005C4291">
      <w:pPr>
        <w:spacing w:before="4"/>
        <w:ind w:right="-20"/>
        <w:jc w:val="both"/>
        <w:rPr>
          <w:b/>
          <w:bCs/>
          <w:sz w:val="28"/>
          <w:szCs w:val="28"/>
        </w:rPr>
      </w:pPr>
    </w:p>
    <w:p w14:paraId="3EB64E23" w14:textId="77777777" w:rsidR="005C4291" w:rsidRPr="00B84EF8" w:rsidRDefault="005C4291" w:rsidP="005C4291">
      <w:pPr>
        <w:spacing w:before="4"/>
        <w:ind w:right="-20"/>
        <w:jc w:val="both"/>
        <w:rPr>
          <w:sz w:val="28"/>
          <w:szCs w:val="28"/>
        </w:rPr>
      </w:pPr>
      <w:r w:rsidRPr="00B84EF8">
        <w:rPr>
          <w:b/>
          <w:bCs/>
          <w:sz w:val="28"/>
          <w:szCs w:val="28"/>
        </w:rPr>
        <w:t>Медицин</w:t>
      </w:r>
      <w:r>
        <w:rPr>
          <w:b/>
          <w:bCs/>
          <w:sz w:val="28"/>
          <w:szCs w:val="28"/>
        </w:rPr>
        <w:t>алық бұйым</w:t>
      </w:r>
      <w:r w:rsidRPr="00B84EF8">
        <w:rPr>
          <w:b/>
          <w:bCs/>
          <w:sz w:val="28"/>
          <w:szCs w:val="28"/>
        </w:rPr>
        <w:t xml:space="preserve"> ISO 13485</w:t>
      </w:r>
      <w:r>
        <w:rPr>
          <w:b/>
          <w:bCs/>
          <w:sz w:val="28"/>
          <w:szCs w:val="28"/>
        </w:rPr>
        <w:t xml:space="preserve"> нормасына сәйкес өндірілген</w:t>
      </w:r>
    </w:p>
    <w:p w14:paraId="72E05BD2" w14:textId="77777777" w:rsidR="00163133" w:rsidRPr="00BE6A7C" w:rsidRDefault="00163133" w:rsidP="00163133">
      <w:pPr>
        <w:pStyle w:val="a3"/>
        <w:spacing w:before="0" w:beforeAutospacing="0" w:after="0" w:afterAutospacing="0"/>
        <w:jc w:val="both"/>
        <w:rPr>
          <w:b/>
          <w:sz w:val="28"/>
          <w:szCs w:val="28"/>
          <w:u w:val="single"/>
          <w:lang w:val="kk-KZ"/>
        </w:rPr>
      </w:pPr>
    </w:p>
    <w:p w14:paraId="1C8EF6DE" w14:textId="77777777" w:rsidR="005C4C01" w:rsidRDefault="005C4C01" w:rsidP="005C4C01">
      <w:pPr>
        <w:ind w:left="-284" w:right="-5" w:firstLine="284"/>
        <w:jc w:val="both"/>
        <w:rPr>
          <w:b/>
          <w:sz w:val="28"/>
          <w:szCs w:val="28"/>
          <w:lang w:val="en-US"/>
        </w:rPr>
      </w:pPr>
      <w:r w:rsidRPr="005B4BBE">
        <w:rPr>
          <w:b/>
          <w:sz w:val="28"/>
          <w:szCs w:val="28"/>
        </w:rPr>
        <w:t>Өндіруші</w:t>
      </w:r>
      <w:r>
        <w:rPr>
          <w:b/>
          <w:sz w:val="28"/>
          <w:szCs w:val="28"/>
          <w:lang w:val="en-US"/>
        </w:rPr>
        <w:t xml:space="preserve">: </w:t>
      </w:r>
    </w:p>
    <w:p w14:paraId="33A166D6" w14:textId="77777777" w:rsidR="005C4C01" w:rsidRDefault="005C4C01" w:rsidP="005C4C01">
      <w:pPr>
        <w:ind w:right="-5"/>
        <w:jc w:val="both"/>
        <w:rPr>
          <w:sz w:val="28"/>
          <w:szCs w:val="28"/>
        </w:rPr>
      </w:pPr>
      <w:r w:rsidRPr="00416AC4">
        <w:rPr>
          <w:sz w:val="28"/>
          <w:szCs w:val="28"/>
        </w:rPr>
        <w:t>Bausch &amp; Lomb Incorporated</w:t>
      </w:r>
      <w:r>
        <w:rPr>
          <w:sz w:val="28"/>
          <w:szCs w:val="28"/>
          <w:lang w:val="en-US"/>
        </w:rPr>
        <w:t xml:space="preserve">, </w:t>
      </w:r>
      <w:r w:rsidRPr="00937CA8">
        <w:rPr>
          <w:sz w:val="28"/>
          <w:szCs w:val="28"/>
          <w:lang w:val="en-US"/>
        </w:rPr>
        <w:t xml:space="preserve">1400 </w:t>
      </w:r>
      <w:r w:rsidRPr="00B568D0">
        <w:rPr>
          <w:sz w:val="28"/>
          <w:szCs w:val="28"/>
          <w:lang w:val="en-US"/>
        </w:rPr>
        <w:t>North</w:t>
      </w:r>
      <w:r w:rsidRPr="00937CA8">
        <w:rPr>
          <w:sz w:val="28"/>
          <w:szCs w:val="28"/>
          <w:lang w:val="en-US"/>
        </w:rPr>
        <w:t xml:space="preserve"> </w:t>
      </w:r>
      <w:r w:rsidRPr="00B568D0">
        <w:rPr>
          <w:sz w:val="28"/>
          <w:szCs w:val="28"/>
          <w:lang w:val="en-US"/>
        </w:rPr>
        <w:t>Goodman</w:t>
      </w:r>
      <w:r w:rsidRPr="00937CA8">
        <w:rPr>
          <w:sz w:val="28"/>
          <w:szCs w:val="28"/>
          <w:lang w:val="en-US"/>
        </w:rPr>
        <w:t xml:space="preserve"> </w:t>
      </w:r>
      <w:r w:rsidRPr="00B568D0">
        <w:rPr>
          <w:sz w:val="28"/>
          <w:szCs w:val="28"/>
          <w:lang w:val="en-US"/>
        </w:rPr>
        <w:t>St</w:t>
      </w:r>
      <w:r w:rsidRPr="00937CA8">
        <w:rPr>
          <w:sz w:val="28"/>
          <w:szCs w:val="28"/>
          <w:lang w:val="en-US"/>
        </w:rPr>
        <w:t xml:space="preserve">., </w:t>
      </w:r>
      <w:r w:rsidRPr="00B568D0">
        <w:rPr>
          <w:sz w:val="28"/>
          <w:szCs w:val="28"/>
          <w:lang w:val="en-US"/>
        </w:rPr>
        <w:t>Rochester</w:t>
      </w:r>
      <w:r w:rsidRPr="00937CA8">
        <w:rPr>
          <w:sz w:val="28"/>
          <w:szCs w:val="28"/>
          <w:lang w:val="en-US"/>
        </w:rPr>
        <w:t xml:space="preserve">, </w:t>
      </w:r>
      <w:r w:rsidRPr="00B568D0">
        <w:rPr>
          <w:sz w:val="28"/>
          <w:szCs w:val="28"/>
          <w:lang w:val="en-US"/>
        </w:rPr>
        <w:t>NY</w:t>
      </w:r>
      <w:r w:rsidRPr="00937CA8">
        <w:rPr>
          <w:sz w:val="28"/>
          <w:szCs w:val="28"/>
          <w:lang w:val="en-US"/>
        </w:rPr>
        <w:t xml:space="preserve"> 14609</w:t>
      </w:r>
      <w:r w:rsidRPr="00514A13">
        <w:rPr>
          <w:sz w:val="28"/>
          <w:szCs w:val="28"/>
          <w:lang w:val="en-US"/>
        </w:rPr>
        <w:t xml:space="preserve">, </w:t>
      </w:r>
      <w:r>
        <w:rPr>
          <w:sz w:val="28"/>
          <w:szCs w:val="28"/>
        </w:rPr>
        <w:t>АҚШ</w:t>
      </w:r>
    </w:p>
    <w:p w14:paraId="51F2DE75" w14:textId="77777777" w:rsidR="005C4C01" w:rsidRDefault="005C4C01" w:rsidP="005C4C01">
      <w:pPr>
        <w:jc w:val="both"/>
        <w:rPr>
          <w:b/>
          <w:i/>
          <w:sz w:val="28"/>
          <w:szCs w:val="28"/>
          <w:lang w:val="en-US"/>
        </w:rPr>
      </w:pPr>
    </w:p>
    <w:p w14:paraId="6D4D099D" w14:textId="77777777" w:rsidR="005C4C01" w:rsidRDefault="005C4C01" w:rsidP="005C4C01">
      <w:pPr>
        <w:jc w:val="both"/>
        <w:rPr>
          <w:b/>
          <w:sz w:val="28"/>
          <w:szCs w:val="28"/>
          <w:lang w:val="en-US"/>
        </w:rPr>
      </w:pPr>
      <w:r w:rsidRPr="00DC7E47">
        <w:rPr>
          <w:b/>
          <w:sz w:val="28"/>
          <w:szCs w:val="28"/>
        </w:rPr>
        <w:t>Өндірістік</w:t>
      </w:r>
      <w:r w:rsidRPr="00DC7E47">
        <w:rPr>
          <w:b/>
          <w:sz w:val="28"/>
          <w:szCs w:val="28"/>
          <w:lang w:val="en-US"/>
        </w:rPr>
        <w:t xml:space="preserve"> </w:t>
      </w:r>
      <w:r w:rsidRPr="00DC7E47">
        <w:rPr>
          <w:b/>
          <w:sz w:val="28"/>
          <w:szCs w:val="28"/>
        </w:rPr>
        <w:t>алаң</w:t>
      </w:r>
      <w:r>
        <w:rPr>
          <w:b/>
          <w:sz w:val="28"/>
          <w:szCs w:val="28"/>
          <w:lang w:val="en-US"/>
        </w:rPr>
        <w:t xml:space="preserve">: </w:t>
      </w:r>
    </w:p>
    <w:p w14:paraId="3F76C771" w14:textId="77777777" w:rsidR="005C4C01" w:rsidRDefault="005C4C01" w:rsidP="005C4C01">
      <w:pPr>
        <w:ind w:right="-5"/>
        <w:jc w:val="both"/>
        <w:rPr>
          <w:sz w:val="28"/>
          <w:szCs w:val="28"/>
          <w:lang w:val="en-US"/>
        </w:rPr>
      </w:pPr>
      <w:r w:rsidRPr="00416AC4">
        <w:rPr>
          <w:sz w:val="28"/>
          <w:szCs w:val="28"/>
        </w:rPr>
        <w:t>Bausch &amp; Lomb Incorporated</w:t>
      </w:r>
      <w:r>
        <w:rPr>
          <w:sz w:val="28"/>
          <w:szCs w:val="28"/>
          <w:lang w:val="en-US"/>
        </w:rPr>
        <w:t xml:space="preserve">, </w:t>
      </w:r>
      <w:r w:rsidRPr="00937CA8">
        <w:rPr>
          <w:sz w:val="28"/>
          <w:szCs w:val="28"/>
          <w:lang w:val="en-US"/>
        </w:rPr>
        <w:t xml:space="preserve">1400 </w:t>
      </w:r>
      <w:r w:rsidRPr="00B568D0">
        <w:rPr>
          <w:sz w:val="28"/>
          <w:szCs w:val="28"/>
          <w:lang w:val="en-US"/>
        </w:rPr>
        <w:t>North</w:t>
      </w:r>
      <w:r w:rsidRPr="00937CA8">
        <w:rPr>
          <w:sz w:val="28"/>
          <w:szCs w:val="28"/>
          <w:lang w:val="en-US"/>
        </w:rPr>
        <w:t xml:space="preserve"> </w:t>
      </w:r>
      <w:r w:rsidRPr="00B568D0">
        <w:rPr>
          <w:sz w:val="28"/>
          <w:szCs w:val="28"/>
          <w:lang w:val="en-US"/>
        </w:rPr>
        <w:t>Goodman</w:t>
      </w:r>
      <w:r w:rsidRPr="00937CA8">
        <w:rPr>
          <w:sz w:val="28"/>
          <w:szCs w:val="28"/>
          <w:lang w:val="en-US"/>
        </w:rPr>
        <w:t xml:space="preserve"> </w:t>
      </w:r>
      <w:r w:rsidRPr="00B568D0">
        <w:rPr>
          <w:sz w:val="28"/>
          <w:szCs w:val="28"/>
          <w:lang w:val="en-US"/>
        </w:rPr>
        <w:t>St</w:t>
      </w:r>
      <w:r w:rsidRPr="00937CA8">
        <w:rPr>
          <w:sz w:val="28"/>
          <w:szCs w:val="28"/>
          <w:lang w:val="en-US"/>
        </w:rPr>
        <w:t xml:space="preserve">., </w:t>
      </w:r>
      <w:r w:rsidRPr="00B568D0">
        <w:rPr>
          <w:sz w:val="28"/>
          <w:szCs w:val="28"/>
          <w:lang w:val="en-US"/>
        </w:rPr>
        <w:t>Rochester</w:t>
      </w:r>
      <w:r w:rsidRPr="00937CA8">
        <w:rPr>
          <w:sz w:val="28"/>
          <w:szCs w:val="28"/>
          <w:lang w:val="en-US"/>
        </w:rPr>
        <w:t xml:space="preserve">, </w:t>
      </w:r>
      <w:r w:rsidRPr="00B568D0">
        <w:rPr>
          <w:sz w:val="28"/>
          <w:szCs w:val="28"/>
          <w:lang w:val="en-US"/>
        </w:rPr>
        <w:t>NY</w:t>
      </w:r>
      <w:r w:rsidRPr="00937CA8">
        <w:rPr>
          <w:sz w:val="28"/>
          <w:szCs w:val="28"/>
          <w:lang w:val="en-US"/>
        </w:rPr>
        <w:t xml:space="preserve"> 14609</w:t>
      </w:r>
      <w:r w:rsidRPr="00514A13">
        <w:rPr>
          <w:sz w:val="28"/>
          <w:szCs w:val="28"/>
          <w:lang w:val="en-US"/>
        </w:rPr>
        <w:t xml:space="preserve">, </w:t>
      </w:r>
      <w:r>
        <w:rPr>
          <w:sz w:val="28"/>
          <w:szCs w:val="28"/>
        </w:rPr>
        <w:t>АҚШ</w:t>
      </w:r>
    </w:p>
    <w:p w14:paraId="646A0279" w14:textId="77777777" w:rsidR="005C4291" w:rsidRPr="005C4C01" w:rsidRDefault="005C4291" w:rsidP="005C4291">
      <w:pPr>
        <w:jc w:val="both"/>
        <w:rPr>
          <w:b/>
          <w:i/>
          <w:sz w:val="28"/>
          <w:szCs w:val="28"/>
          <w:lang w:val="en-US"/>
        </w:rPr>
      </w:pPr>
    </w:p>
    <w:p w14:paraId="51EDC887" w14:textId="77777777" w:rsidR="005C4291" w:rsidRDefault="005C4291" w:rsidP="005C4291">
      <w:pPr>
        <w:jc w:val="both"/>
        <w:rPr>
          <w:b/>
          <w:sz w:val="28"/>
          <w:szCs w:val="28"/>
        </w:rPr>
      </w:pPr>
      <w:r w:rsidRPr="00B85C8B">
        <w:rPr>
          <w:b/>
          <w:sz w:val="28"/>
          <w:szCs w:val="28"/>
        </w:rPr>
        <w:t>Өндіруші</w:t>
      </w:r>
      <w:r>
        <w:rPr>
          <w:b/>
          <w:sz w:val="28"/>
          <w:szCs w:val="28"/>
        </w:rPr>
        <w:t>нің уәкілетті өкілі</w:t>
      </w:r>
    </w:p>
    <w:p w14:paraId="2A32C474" w14:textId="77777777" w:rsidR="005C4291" w:rsidRPr="00CD51AF" w:rsidRDefault="005C4291" w:rsidP="005C4291">
      <w:pPr>
        <w:autoSpaceDE w:val="0"/>
        <w:autoSpaceDN w:val="0"/>
        <w:adjustRightInd w:val="0"/>
        <w:jc w:val="both"/>
        <w:rPr>
          <w:sz w:val="28"/>
          <w:szCs w:val="28"/>
        </w:rPr>
      </w:pPr>
      <w:r w:rsidRPr="00CD51AF">
        <w:rPr>
          <w:sz w:val="28"/>
          <w:szCs w:val="28"/>
        </w:rPr>
        <w:t>«Бауш Хелс»</w:t>
      </w:r>
      <w:r>
        <w:rPr>
          <w:sz w:val="28"/>
          <w:szCs w:val="28"/>
        </w:rPr>
        <w:t xml:space="preserve"> ЖШС</w:t>
      </w:r>
    </w:p>
    <w:p w14:paraId="78A74EB5" w14:textId="5E4E1167" w:rsidR="005C4291" w:rsidRDefault="005C4291" w:rsidP="005C4291">
      <w:pPr>
        <w:jc w:val="both"/>
        <w:rPr>
          <w:sz w:val="28"/>
          <w:szCs w:val="28"/>
        </w:rPr>
      </w:pPr>
      <w:r w:rsidRPr="00D317D2">
        <w:rPr>
          <w:sz w:val="28"/>
          <w:szCs w:val="28"/>
        </w:rPr>
        <w:t>A26T9G0,</w:t>
      </w:r>
      <w:r>
        <w:rPr>
          <w:sz w:val="28"/>
          <w:szCs w:val="28"/>
        </w:rPr>
        <w:t xml:space="preserve"> </w:t>
      </w:r>
      <w:r w:rsidRPr="00A83312">
        <w:rPr>
          <w:sz w:val="28"/>
          <w:szCs w:val="28"/>
        </w:rPr>
        <w:t>Алматы</w:t>
      </w:r>
      <w:r>
        <w:rPr>
          <w:sz w:val="28"/>
          <w:szCs w:val="28"/>
        </w:rPr>
        <w:t xml:space="preserve"> қаласы, </w:t>
      </w:r>
      <w:r w:rsidR="003B53FD">
        <w:rPr>
          <w:sz w:val="28"/>
          <w:szCs w:val="28"/>
        </w:rPr>
        <w:t>Қажымұқ</w:t>
      </w:r>
      <w:r w:rsidRPr="00CD51AF">
        <w:rPr>
          <w:sz w:val="28"/>
          <w:szCs w:val="28"/>
        </w:rPr>
        <w:t xml:space="preserve">ан </w:t>
      </w:r>
      <w:r>
        <w:rPr>
          <w:sz w:val="28"/>
          <w:szCs w:val="28"/>
        </w:rPr>
        <w:t xml:space="preserve">көшесі, </w:t>
      </w:r>
      <w:r w:rsidRPr="00CD51AF">
        <w:rPr>
          <w:sz w:val="28"/>
          <w:szCs w:val="28"/>
        </w:rPr>
        <w:t>22/5</w:t>
      </w:r>
      <w:r>
        <w:rPr>
          <w:sz w:val="28"/>
          <w:szCs w:val="28"/>
        </w:rPr>
        <w:t xml:space="preserve"> үй </w:t>
      </w:r>
    </w:p>
    <w:p w14:paraId="45837B47" w14:textId="1A66528B" w:rsidR="005C4291" w:rsidRPr="00CD51AF" w:rsidRDefault="005C4291" w:rsidP="005C4291">
      <w:pPr>
        <w:jc w:val="both"/>
        <w:rPr>
          <w:sz w:val="28"/>
          <w:szCs w:val="28"/>
        </w:rPr>
      </w:pPr>
      <w:r w:rsidRPr="00CD51AF">
        <w:rPr>
          <w:sz w:val="28"/>
          <w:szCs w:val="28"/>
        </w:rPr>
        <w:t>Телефон + 7 727 3 111 516</w:t>
      </w:r>
    </w:p>
    <w:p w14:paraId="601D20A4" w14:textId="1B460AD0" w:rsidR="005C4291" w:rsidRPr="00CD51AF" w:rsidRDefault="005C4291" w:rsidP="005C4291">
      <w:pPr>
        <w:rPr>
          <w:sz w:val="28"/>
          <w:szCs w:val="28"/>
        </w:rPr>
      </w:pPr>
      <w:r w:rsidRPr="00BC1446">
        <w:rPr>
          <w:sz w:val="28"/>
          <w:szCs w:val="28"/>
        </w:rPr>
        <w:t>Электронды пошта</w:t>
      </w:r>
      <w:r w:rsidRPr="00CD51AF">
        <w:rPr>
          <w:sz w:val="28"/>
          <w:szCs w:val="28"/>
        </w:rPr>
        <w:t xml:space="preserve">: </w:t>
      </w:r>
      <w:hyperlink r:id="rId6" w:history="1">
        <w:r w:rsidR="005C4C01" w:rsidRPr="00541DFF">
          <w:rPr>
            <w:rStyle w:val="a7"/>
            <w:sz w:val="28"/>
            <w:szCs w:val="28"/>
          </w:rPr>
          <w:t>office.kz@bausch.com</w:t>
        </w:r>
      </w:hyperlink>
      <w:r w:rsidR="005C4C01" w:rsidRPr="005C4C01">
        <w:rPr>
          <w:sz w:val="28"/>
          <w:szCs w:val="28"/>
          <w:lang w:val="ru-RU"/>
        </w:rPr>
        <w:t xml:space="preserve"> </w:t>
      </w:r>
      <w:r w:rsidRPr="00CD51AF">
        <w:rPr>
          <w:sz w:val="28"/>
          <w:szCs w:val="28"/>
        </w:rPr>
        <w:t xml:space="preserve"> </w:t>
      </w:r>
    </w:p>
    <w:p w14:paraId="587A2937" w14:textId="77777777" w:rsidR="005C4291" w:rsidRPr="00514A13" w:rsidRDefault="005C4291" w:rsidP="005C4291">
      <w:pPr>
        <w:jc w:val="both"/>
        <w:rPr>
          <w:sz w:val="28"/>
          <w:szCs w:val="28"/>
        </w:rPr>
      </w:pPr>
    </w:p>
    <w:p w14:paraId="618C0390" w14:textId="77777777" w:rsidR="005C4291" w:rsidRPr="00B85C8B" w:rsidRDefault="005C4291" w:rsidP="005C4291">
      <w:pPr>
        <w:jc w:val="both"/>
        <w:rPr>
          <w:b/>
          <w:i/>
          <w:sz w:val="20"/>
        </w:rPr>
      </w:pPr>
      <w:r w:rsidRPr="00B85C8B">
        <w:rPr>
          <w:rFonts w:ascii="Times" w:hAnsi="Times"/>
          <w:b/>
          <w:i/>
          <w:sz w:val="28"/>
          <w:szCs w:val="28"/>
        </w:rPr>
        <w:t xml:space="preserve">Қазақстан Республикасы аумағында тұтынушылардан медициналық </w:t>
      </w:r>
      <w:r>
        <w:rPr>
          <w:rFonts w:ascii="Times" w:hAnsi="Times"/>
          <w:b/>
          <w:i/>
          <w:sz w:val="28"/>
          <w:szCs w:val="28"/>
        </w:rPr>
        <w:t>бұйым</w:t>
      </w:r>
      <w:r w:rsidRPr="00B85C8B">
        <w:rPr>
          <w:rFonts w:ascii="Times" w:hAnsi="Times"/>
          <w:b/>
          <w:i/>
          <w:sz w:val="28"/>
          <w:szCs w:val="28"/>
        </w:rPr>
        <w:t xml:space="preserve"> жөніндегі шағымдарды </w:t>
      </w:r>
      <w:r>
        <w:rPr>
          <w:rFonts w:ascii="Times" w:hAnsi="Times"/>
          <w:b/>
          <w:i/>
          <w:sz w:val="28"/>
          <w:szCs w:val="28"/>
        </w:rPr>
        <w:t xml:space="preserve">(ұсыныстарды) </w:t>
      </w:r>
      <w:r w:rsidRPr="00B85C8B">
        <w:rPr>
          <w:rFonts w:ascii="Times" w:hAnsi="Times"/>
          <w:b/>
          <w:i/>
          <w:sz w:val="28"/>
          <w:szCs w:val="28"/>
        </w:rPr>
        <w:t>қабылдайтын, медициналық бұйымның</w:t>
      </w:r>
      <w:r w:rsidRPr="00B85C8B">
        <w:rPr>
          <w:rFonts w:ascii="Times" w:hAnsi="Times"/>
          <w:b/>
          <w:bCs/>
          <w:i/>
          <w:sz w:val="28"/>
          <w:szCs w:val="28"/>
        </w:rPr>
        <w:t xml:space="preserve"> тіркеуден кейінгі қауіпсіздігін қадағалауға жауапты </w:t>
      </w:r>
      <w:r w:rsidRPr="00B85C8B">
        <w:rPr>
          <w:rFonts w:ascii="Times" w:hAnsi="Times"/>
          <w:b/>
          <w:i/>
          <w:sz w:val="28"/>
          <w:szCs w:val="28"/>
        </w:rPr>
        <w:t xml:space="preserve">ұйымның </w:t>
      </w:r>
      <w:r>
        <w:rPr>
          <w:rFonts w:ascii="Times" w:hAnsi="Times"/>
          <w:b/>
          <w:i/>
          <w:sz w:val="28"/>
          <w:szCs w:val="28"/>
        </w:rPr>
        <w:t xml:space="preserve">атауы, </w:t>
      </w:r>
      <w:r w:rsidRPr="00B85C8B">
        <w:rPr>
          <w:rFonts w:ascii="Times" w:hAnsi="Times"/>
          <w:b/>
          <w:i/>
          <w:sz w:val="28"/>
          <w:szCs w:val="28"/>
        </w:rPr>
        <w:t>мекенжайы</w:t>
      </w:r>
      <w:r>
        <w:rPr>
          <w:rFonts w:ascii="Times" w:hAnsi="Times"/>
          <w:b/>
          <w:i/>
          <w:sz w:val="28"/>
          <w:szCs w:val="28"/>
        </w:rPr>
        <w:t xml:space="preserve"> және байланыс деректері</w:t>
      </w:r>
      <w:r w:rsidRPr="00B85C8B">
        <w:rPr>
          <w:rFonts w:ascii="Times" w:hAnsi="Times"/>
          <w:b/>
          <w:i/>
          <w:sz w:val="28"/>
          <w:szCs w:val="28"/>
        </w:rPr>
        <w:t>:</w:t>
      </w:r>
      <w:r w:rsidRPr="00B85C8B">
        <w:rPr>
          <w:b/>
          <w:i/>
          <w:sz w:val="20"/>
        </w:rPr>
        <w:t xml:space="preserve"> </w:t>
      </w:r>
    </w:p>
    <w:p w14:paraId="53718A52" w14:textId="77777777" w:rsidR="005C4291" w:rsidRPr="00CD51AF" w:rsidRDefault="005C4291" w:rsidP="005C4291">
      <w:pPr>
        <w:autoSpaceDE w:val="0"/>
        <w:autoSpaceDN w:val="0"/>
        <w:adjustRightInd w:val="0"/>
        <w:jc w:val="both"/>
        <w:rPr>
          <w:sz w:val="28"/>
          <w:szCs w:val="28"/>
        </w:rPr>
      </w:pPr>
      <w:r w:rsidRPr="00CD51AF">
        <w:rPr>
          <w:sz w:val="28"/>
          <w:szCs w:val="28"/>
        </w:rPr>
        <w:t>«Бауш Хелс»</w:t>
      </w:r>
      <w:r>
        <w:rPr>
          <w:sz w:val="28"/>
          <w:szCs w:val="28"/>
        </w:rPr>
        <w:t xml:space="preserve"> ЖШС</w:t>
      </w:r>
    </w:p>
    <w:p w14:paraId="45D451EB" w14:textId="4EE46F5B" w:rsidR="005C4291" w:rsidRPr="00CD51AF" w:rsidRDefault="005C4291" w:rsidP="005C4291">
      <w:pPr>
        <w:jc w:val="both"/>
        <w:rPr>
          <w:sz w:val="28"/>
          <w:szCs w:val="28"/>
        </w:rPr>
      </w:pPr>
      <w:r w:rsidRPr="00A83312">
        <w:rPr>
          <w:sz w:val="28"/>
          <w:szCs w:val="28"/>
        </w:rPr>
        <w:t>Қазақстан</w:t>
      </w:r>
      <w:r w:rsidRPr="00CD51AF">
        <w:rPr>
          <w:sz w:val="28"/>
          <w:szCs w:val="28"/>
        </w:rPr>
        <w:t xml:space="preserve"> Республик</w:t>
      </w:r>
      <w:r>
        <w:rPr>
          <w:sz w:val="28"/>
          <w:szCs w:val="28"/>
        </w:rPr>
        <w:t>асы</w:t>
      </w:r>
      <w:r w:rsidRPr="00CD51AF">
        <w:rPr>
          <w:sz w:val="28"/>
          <w:szCs w:val="28"/>
        </w:rPr>
        <w:t xml:space="preserve">, </w:t>
      </w:r>
      <w:r w:rsidRPr="00503B90">
        <w:rPr>
          <w:sz w:val="28"/>
          <w:szCs w:val="28"/>
        </w:rPr>
        <w:t>A26T9G0,</w:t>
      </w:r>
      <w:r>
        <w:rPr>
          <w:sz w:val="28"/>
          <w:szCs w:val="28"/>
        </w:rPr>
        <w:t xml:space="preserve"> </w:t>
      </w:r>
      <w:r w:rsidRPr="00A83312">
        <w:rPr>
          <w:sz w:val="28"/>
          <w:szCs w:val="28"/>
        </w:rPr>
        <w:t>Алматы</w:t>
      </w:r>
      <w:r>
        <w:rPr>
          <w:sz w:val="28"/>
          <w:szCs w:val="28"/>
        </w:rPr>
        <w:t xml:space="preserve"> қаласы, </w:t>
      </w:r>
      <w:r w:rsidR="003B53FD">
        <w:rPr>
          <w:sz w:val="28"/>
          <w:szCs w:val="28"/>
        </w:rPr>
        <w:t>Қажымұқ</w:t>
      </w:r>
      <w:r w:rsidR="003B53FD" w:rsidRPr="00CD51AF">
        <w:rPr>
          <w:sz w:val="28"/>
          <w:szCs w:val="28"/>
        </w:rPr>
        <w:t>ан</w:t>
      </w:r>
      <w:r w:rsidR="003B53FD">
        <w:rPr>
          <w:sz w:val="28"/>
          <w:szCs w:val="28"/>
        </w:rPr>
        <w:t xml:space="preserve"> </w:t>
      </w:r>
      <w:r>
        <w:rPr>
          <w:sz w:val="28"/>
          <w:szCs w:val="28"/>
        </w:rPr>
        <w:t>көшесі,</w:t>
      </w:r>
      <w:r w:rsidRPr="00CD51AF">
        <w:rPr>
          <w:sz w:val="28"/>
          <w:szCs w:val="28"/>
        </w:rPr>
        <w:t xml:space="preserve"> 22/5</w:t>
      </w:r>
      <w:r>
        <w:rPr>
          <w:sz w:val="28"/>
          <w:szCs w:val="28"/>
        </w:rPr>
        <w:t xml:space="preserve"> үй</w:t>
      </w:r>
    </w:p>
    <w:p w14:paraId="7D576DF2" w14:textId="08DFEECB" w:rsidR="005C4291" w:rsidRPr="00CD51AF" w:rsidRDefault="005C4291" w:rsidP="005C4291">
      <w:pPr>
        <w:jc w:val="both"/>
        <w:rPr>
          <w:sz w:val="28"/>
          <w:szCs w:val="28"/>
        </w:rPr>
      </w:pPr>
      <w:r w:rsidRPr="00CD51AF">
        <w:rPr>
          <w:sz w:val="28"/>
          <w:szCs w:val="28"/>
        </w:rPr>
        <w:t>Телефон + 7 727 3 111 516</w:t>
      </w:r>
    </w:p>
    <w:p w14:paraId="1E21EB5B" w14:textId="7CF4382F" w:rsidR="005C4291" w:rsidRDefault="005C4291" w:rsidP="005C4291">
      <w:pPr>
        <w:rPr>
          <w:sz w:val="28"/>
          <w:szCs w:val="28"/>
        </w:rPr>
      </w:pPr>
      <w:r w:rsidRPr="000A7966">
        <w:rPr>
          <w:sz w:val="28"/>
          <w:szCs w:val="28"/>
        </w:rPr>
        <w:t>Электронды пошта</w:t>
      </w:r>
      <w:r w:rsidRPr="00CD51AF">
        <w:rPr>
          <w:sz w:val="28"/>
          <w:szCs w:val="28"/>
        </w:rPr>
        <w:t xml:space="preserve">: </w:t>
      </w:r>
      <w:hyperlink r:id="rId7" w:history="1">
        <w:r w:rsidR="005C4C01" w:rsidRPr="00541DFF">
          <w:rPr>
            <w:rStyle w:val="a7"/>
            <w:sz w:val="28"/>
            <w:szCs w:val="28"/>
            <w:lang w:val="en-US"/>
          </w:rPr>
          <w:t>Russia</w:t>
        </w:r>
        <w:r w:rsidR="005C4C01" w:rsidRPr="005C4C01">
          <w:rPr>
            <w:rStyle w:val="a7"/>
            <w:sz w:val="28"/>
            <w:szCs w:val="28"/>
            <w:lang w:val="ru-RU"/>
          </w:rPr>
          <w:t>.</w:t>
        </w:r>
        <w:r w:rsidR="005C4C01" w:rsidRPr="00541DFF">
          <w:rPr>
            <w:rStyle w:val="a7"/>
            <w:sz w:val="28"/>
            <w:szCs w:val="28"/>
            <w:lang w:val="en-US"/>
          </w:rPr>
          <w:t>claims</w:t>
        </w:r>
        <w:r w:rsidR="005C4C01" w:rsidRPr="00541DFF">
          <w:rPr>
            <w:rStyle w:val="a7"/>
            <w:sz w:val="28"/>
            <w:szCs w:val="28"/>
          </w:rPr>
          <w:t>@bausch.com</w:t>
        </w:r>
      </w:hyperlink>
      <w:r w:rsidR="005C4C01" w:rsidRPr="005C4C01">
        <w:rPr>
          <w:sz w:val="28"/>
          <w:szCs w:val="28"/>
          <w:lang w:val="ru-RU"/>
        </w:rPr>
        <w:t xml:space="preserve"> </w:t>
      </w:r>
      <w:r w:rsidRPr="00CD51AF">
        <w:rPr>
          <w:sz w:val="28"/>
          <w:szCs w:val="28"/>
        </w:rPr>
        <w:t xml:space="preserve"> </w:t>
      </w:r>
    </w:p>
    <w:p w14:paraId="164EC113" w14:textId="77777777" w:rsidR="00163133" w:rsidRPr="003B53FD" w:rsidRDefault="00163133" w:rsidP="005C4291">
      <w:pPr>
        <w:pStyle w:val="a3"/>
        <w:spacing w:before="0" w:beforeAutospacing="0" w:after="0" w:afterAutospacing="0"/>
        <w:jc w:val="both"/>
      </w:pPr>
    </w:p>
    <w:p w14:paraId="043A712D" w14:textId="176D4903" w:rsidR="004D340A" w:rsidRPr="000A7966" w:rsidRDefault="004D340A" w:rsidP="004D340A">
      <w:pPr>
        <w:rPr>
          <w:sz w:val="28"/>
          <w:szCs w:val="28"/>
          <w:lang w:eastAsia="en-US"/>
        </w:rPr>
      </w:pPr>
      <w:r>
        <w:rPr>
          <w:b/>
          <w:sz w:val="28"/>
          <w:szCs w:val="28"/>
          <w:lang w:eastAsia="en-US"/>
        </w:rPr>
        <w:t>Бірінші және екінші қаптамада көрсетілген с</w:t>
      </w:r>
      <w:r w:rsidRPr="000A7966">
        <w:rPr>
          <w:b/>
          <w:sz w:val="28"/>
          <w:szCs w:val="28"/>
          <w:lang w:eastAsia="en-US"/>
        </w:rPr>
        <w:t>имвол</w:t>
      </w:r>
      <w:r w:rsidR="003B53FD">
        <w:rPr>
          <w:b/>
          <w:sz w:val="28"/>
          <w:szCs w:val="28"/>
          <w:lang w:eastAsia="en-US"/>
        </w:rPr>
        <w:t>дар</w:t>
      </w:r>
      <w:r w:rsidRPr="000A7966">
        <w:rPr>
          <w:b/>
          <w:sz w:val="28"/>
          <w:szCs w:val="28"/>
          <w:lang w:eastAsia="en-US"/>
        </w:rPr>
        <w:t>:</w:t>
      </w:r>
    </w:p>
    <w:p w14:paraId="51147C33" w14:textId="77777777" w:rsidR="004D340A" w:rsidRPr="003B53FD" w:rsidRDefault="004D340A" w:rsidP="004D340A">
      <w:pPr>
        <w:rPr>
          <w:b/>
          <w:sz w:val="28"/>
          <w:szCs w:val="28"/>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7038"/>
      </w:tblGrid>
      <w:tr w:rsidR="004D340A" w14:paraId="6722969F" w14:textId="77777777" w:rsidTr="00913E2C">
        <w:tc>
          <w:tcPr>
            <w:tcW w:w="2251" w:type="dxa"/>
            <w:shd w:val="clear" w:color="auto" w:fill="auto"/>
          </w:tcPr>
          <w:p w14:paraId="19ED9ADA"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lang w:val="ru-RU"/>
              </w:rPr>
              <w:drawing>
                <wp:inline distT="0" distB="0" distL="0" distR="0" wp14:anchorId="6DA8E619" wp14:editId="03902F3E">
                  <wp:extent cx="927100" cy="419100"/>
                  <wp:effectExtent l="0" t="0" r="6350" b="0"/>
                  <wp:docPr id="2026574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793" t="36269" r="87741" b="57664"/>
                          <a:stretch>
                            <a:fillRect/>
                          </a:stretch>
                        </pic:blipFill>
                        <pic:spPr bwMode="auto">
                          <a:xfrm>
                            <a:off x="0" y="0"/>
                            <a:ext cx="927100" cy="419100"/>
                          </a:xfrm>
                          <a:prstGeom prst="rect">
                            <a:avLst/>
                          </a:prstGeom>
                          <a:noFill/>
                          <a:ln>
                            <a:noFill/>
                          </a:ln>
                        </pic:spPr>
                      </pic:pic>
                    </a:graphicData>
                  </a:graphic>
                </wp:inline>
              </w:drawing>
            </w:r>
          </w:p>
        </w:tc>
        <w:tc>
          <w:tcPr>
            <w:tcW w:w="7038" w:type="dxa"/>
            <w:shd w:val="clear" w:color="auto" w:fill="auto"/>
          </w:tcPr>
          <w:p w14:paraId="4B5A6D5E" w14:textId="700739DA" w:rsidR="004D340A" w:rsidRPr="003B53FD" w:rsidRDefault="004D340A" w:rsidP="003B5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proofErr w:type="spellStart"/>
            <w:r w:rsidRPr="00A22EB6">
              <w:rPr>
                <w:rFonts w:eastAsia="Calibri"/>
                <w:sz w:val="28"/>
                <w:szCs w:val="28"/>
                <w:lang w:val="en-US"/>
              </w:rPr>
              <w:t>Тек</w:t>
            </w:r>
            <w:proofErr w:type="spellEnd"/>
            <w:r w:rsidRPr="00A22EB6">
              <w:rPr>
                <w:rFonts w:eastAsia="Calibri"/>
                <w:sz w:val="28"/>
                <w:szCs w:val="28"/>
                <w:lang w:val="en-US"/>
              </w:rPr>
              <w:t xml:space="preserve"> </w:t>
            </w:r>
            <w:proofErr w:type="spellStart"/>
            <w:r w:rsidRPr="00A22EB6">
              <w:rPr>
                <w:rFonts w:eastAsia="Calibri"/>
                <w:sz w:val="28"/>
                <w:szCs w:val="28"/>
                <w:lang w:val="en-US"/>
              </w:rPr>
              <w:t>рецепт</w:t>
            </w:r>
            <w:proofErr w:type="spellEnd"/>
            <w:r w:rsidRPr="00A22EB6">
              <w:rPr>
                <w:rFonts w:eastAsia="Calibri"/>
                <w:sz w:val="28"/>
                <w:szCs w:val="28"/>
                <w:lang w:val="en-US"/>
              </w:rPr>
              <w:t xml:space="preserve"> </w:t>
            </w:r>
            <w:r w:rsidR="003B53FD">
              <w:rPr>
                <w:rFonts w:eastAsia="Calibri"/>
                <w:sz w:val="28"/>
                <w:szCs w:val="28"/>
              </w:rPr>
              <w:t>арқылы</w:t>
            </w:r>
          </w:p>
        </w:tc>
      </w:tr>
      <w:tr w:rsidR="004D340A" w14:paraId="71A79571" w14:textId="77777777" w:rsidTr="00913E2C">
        <w:tc>
          <w:tcPr>
            <w:tcW w:w="2251" w:type="dxa"/>
            <w:shd w:val="clear" w:color="auto" w:fill="auto"/>
          </w:tcPr>
          <w:p w14:paraId="34F94C0C"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Pr>
                <w:noProof/>
                <w:lang w:val="ru-RU"/>
              </w:rPr>
              <w:drawing>
                <wp:anchor distT="0" distB="0" distL="114300" distR="114300" simplePos="0" relativeHeight="251659264" behindDoc="0" locked="0" layoutInCell="1" allowOverlap="1" wp14:anchorId="4D710F33" wp14:editId="056101C8">
                  <wp:simplePos x="0" y="0"/>
                  <wp:positionH relativeFrom="column">
                    <wp:posOffset>160655</wp:posOffset>
                  </wp:positionH>
                  <wp:positionV relativeFrom="paragraph">
                    <wp:posOffset>45085</wp:posOffset>
                  </wp:positionV>
                  <wp:extent cx="548640" cy="365760"/>
                  <wp:effectExtent l="0" t="0" r="3810" b="0"/>
                  <wp:wrapSquare wrapText="bothSides"/>
                  <wp:docPr id="11916538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166" t="52956" r="89642" b="42574"/>
                          <a:stretch>
                            <a:fillRect/>
                          </a:stretch>
                        </pic:blipFill>
                        <pic:spPr bwMode="auto">
                          <a:xfrm>
                            <a:off x="0" y="0"/>
                            <a:ext cx="54864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38" w:type="dxa"/>
            <w:shd w:val="clear" w:color="auto" w:fill="auto"/>
          </w:tcPr>
          <w:p w14:paraId="5AE72C9E" w14:textId="23145E3A" w:rsidR="004D340A" w:rsidRPr="003B53FD" w:rsidRDefault="003B53FD"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Pr>
                <w:rFonts w:eastAsia="Calibri"/>
                <w:sz w:val="28"/>
                <w:szCs w:val="28"/>
              </w:rPr>
              <w:t>Назар аударыңыз</w:t>
            </w:r>
          </w:p>
        </w:tc>
      </w:tr>
      <w:tr w:rsidR="004D340A" w14:paraId="15B474F0" w14:textId="77777777" w:rsidTr="00913E2C">
        <w:tc>
          <w:tcPr>
            <w:tcW w:w="2251" w:type="dxa"/>
            <w:shd w:val="clear" w:color="auto" w:fill="auto"/>
          </w:tcPr>
          <w:p w14:paraId="451D0D68"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lang w:val="ru-RU"/>
              </w:rPr>
              <w:drawing>
                <wp:inline distT="0" distB="0" distL="0" distR="0" wp14:anchorId="758DF87F" wp14:editId="62830BBB">
                  <wp:extent cx="1263650" cy="482600"/>
                  <wp:effectExtent l="0" t="0" r="0" b="0"/>
                  <wp:docPr id="1056430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2272" t="34921" r="53177" b="50087"/>
                          <a:stretch>
                            <a:fillRect/>
                          </a:stretch>
                        </pic:blipFill>
                        <pic:spPr bwMode="auto">
                          <a:xfrm>
                            <a:off x="0" y="0"/>
                            <a:ext cx="1263650" cy="482600"/>
                          </a:xfrm>
                          <a:prstGeom prst="rect">
                            <a:avLst/>
                          </a:prstGeom>
                          <a:noFill/>
                          <a:ln>
                            <a:noFill/>
                          </a:ln>
                        </pic:spPr>
                      </pic:pic>
                    </a:graphicData>
                  </a:graphic>
                </wp:inline>
              </w:drawing>
            </w:r>
          </w:p>
        </w:tc>
        <w:tc>
          <w:tcPr>
            <w:tcW w:w="7038" w:type="dxa"/>
            <w:shd w:val="clear" w:color="auto" w:fill="auto"/>
          </w:tcPr>
          <w:p w14:paraId="06982447" w14:textId="5653A0D2" w:rsidR="004D340A" w:rsidRPr="00542151" w:rsidRDefault="004D340A" w:rsidP="003B5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F06520">
              <w:rPr>
                <w:sz w:val="28"/>
                <w:szCs w:val="28"/>
              </w:rPr>
              <w:t xml:space="preserve">Бумен немесе құрғақ жылумен </w:t>
            </w:r>
            <w:r w:rsidR="003B53FD">
              <w:rPr>
                <w:sz w:val="28"/>
                <w:szCs w:val="28"/>
              </w:rPr>
              <w:t>стерилизацияланған</w:t>
            </w:r>
          </w:p>
        </w:tc>
      </w:tr>
      <w:tr w:rsidR="004D340A" w14:paraId="49F52BA1" w14:textId="77777777" w:rsidTr="00913E2C">
        <w:tc>
          <w:tcPr>
            <w:tcW w:w="2251" w:type="dxa"/>
            <w:shd w:val="clear" w:color="auto" w:fill="auto"/>
          </w:tcPr>
          <w:p w14:paraId="46F6D70E"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lang w:val="en-US"/>
              </w:rPr>
            </w:pPr>
            <w:r w:rsidRPr="00C56F20">
              <w:rPr>
                <w:noProof/>
                <w:lang w:val="ru-RU"/>
              </w:rPr>
              <w:drawing>
                <wp:inline distT="0" distB="0" distL="0" distR="0" wp14:anchorId="5865FED7" wp14:editId="5BEE6C40">
                  <wp:extent cx="863600" cy="311150"/>
                  <wp:effectExtent l="0" t="0" r="0" b="0"/>
                  <wp:docPr id="135494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36928" t="29736" r="34389" b="53908"/>
                          <a:stretch>
                            <a:fillRect/>
                          </a:stretch>
                        </pic:blipFill>
                        <pic:spPr bwMode="auto">
                          <a:xfrm>
                            <a:off x="0" y="0"/>
                            <a:ext cx="863600" cy="311150"/>
                          </a:xfrm>
                          <a:prstGeom prst="rect">
                            <a:avLst/>
                          </a:prstGeom>
                          <a:noFill/>
                          <a:ln>
                            <a:noFill/>
                          </a:ln>
                        </pic:spPr>
                      </pic:pic>
                    </a:graphicData>
                  </a:graphic>
                </wp:inline>
              </w:drawing>
            </w:r>
          </w:p>
          <w:p w14:paraId="06A512F3"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p>
        </w:tc>
        <w:tc>
          <w:tcPr>
            <w:tcW w:w="7038" w:type="dxa"/>
            <w:shd w:val="clear" w:color="auto" w:fill="auto"/>
          </w:tcPr>
          <w:p w14:paraId="05D4A61C"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A22EB6">
              <w:rPr>
                <w:rFonts w:eastAsia="Calibri"/>
                <w:sz w:val="28"/>
                <w:szCs w:val="28"/>
                <w:lang w:val="en-US"/>
              </w:rPr>
              <w:t xml:space="preserve">CE </w:t>
            </w:r>
            <w:proofErr w:type="spellStart"/>
            <w:r w:rsidRPr="00A22EB6">
              <w:rPr>
                <w:rFonts w:eastAsia="Calibri"/>
                <w:sz w:val="28"/>
                <w:szCs w:val="28"/>
                <w:lang w:val="en-US"/>
              </w:rPr>
              <w:t>сәйкестік</w:t>
            </w:r>
            <w:proofErr w:type="spellEnd"/>
            <w:r w:rsidRPr="00A22EB6">
              <w:rPr>
                <w:rFonts w:eastAsia="Calibri"/>
                <w:sz w:val="28"/>
                <w:szCs w:val="28"/>
                <w:lang w:val="en-US"/>
              </w:rPr>
              <w:t xml:space="preserve"> </w:t>
            </w:r>
            <w:proofErr w:type="spellStart"/>
            <w:r w:rsidRPr="00A22EB6">
              <w:rPr>
                <w:rFonts w:eastAsia="Calibri"/>
                <w:sz w:val="28"/>
                <w:szCs w:val="28"/>
                <w:lang w:val="en-US"/>
              </w:rPr>
              <w:t>белгісі</w:t>
            </w:r>
            <w:proofErr w:type="spellEnd"/>
          </w:p>
        </w:tc>
      </w:tr>
      <w:tr w:rsidR="004D340A" w14:paraId="513D6825" w14:textId="77777777" w:rsidTr="00913E2C">
        <w:tc>
          <w:tcPr>
            <w:tcW w:w="2251" w:type="dxa"/>
            <w:shd w:val="clear" w:color="auto" w:fill="auto"/>
          </w:tcPr>
          <w:p w14:paraId="5D97A6D0"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lang w:val="ru-RU"/>
              </w:rPr>
              <w:drawing>
                <wp:inline distT="0" distB="0" distL="0" distR="0" wp14:anchorId="64BBAD89" wp14:editId="0EFD5C41">
                  <wp:extent cx="641350" cy="317500"/>
                  <wp:effectExtent l="0" t="0" r="6350" b="6350"/>
                  <wp:docPr id="31110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9955" t="35626" r="56119" b="44797"/>
                          <a:stretch>
                            <a:fillRect/>
                          </a:stretch>
                        </pic:blipFill>
                        <pic:spPr bwMode="auto">
                          <a:xfrm>
                            <a:off x="0" y="0"/>
                            <a:ext cx="641350" cy="317500"/>
                          </a:xfrm>
                          <a:prstGeom prst="rect">
                            <a:avLst/>
                          </a:prstGeom>
                          <a:noFill/>
                          <a:ln>
                            <a:noFill/>
                          </a:ln>
                        </pic:spPr>
                      </pic:pic>
                    </a:graphicData>
                  </a:graphic>
                </wp:inline>
              </w:drawing>
            </w:r>
          </w:p>
        </w:tc>
        <w:tc>
          <w:tcPr>
            <w:tcW w:w="7038" w:type="dxa"/>
            <w:shd w:val="clear" w:color="auto" w:fill="auto"/>
          </w:tcPr>
          <w:p w14:paraId="1DE765E9" w14:textId="77777777" w:rsidR="004D340A" w:rsidRPr="00FD4BEF"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highlight w:val="yellow"/>
              </w:rPr>
            </w:pPr>
            <w:r w:rsidRPr="00B221FC">
              <w:rPr>
                <w:sz w:val="28"/>
                <w:szCs w:val="28"/>
              </w:rPr>
              <w:t>Параксиалды артқы шың рефракциясы</w:t>
            </w:r>
          </w:p>
        </w:tc>
      </w:tr>
      <w:tr w:rsidR="004D340A" w14:paraId="4A4DA2EE" w14:textId="77777777" w:rsidTr="00913E2C">
        <w:tc>
          <w:tcPr>
            <w:tcW w:w="2251" w:type="dxa"/>
            <w:shd w:val="clear" w:color="auto" w:fill="auto"/>
          </w:tcPr>
          <w:p w14:paraId="3BD13EBD"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lang w:val="ru-RU"/>
              </w:rPr>
              <w:drawing>
                <wp:inline distT="0" distB="0" distL="0" distR="0" wp14:anchorId="28C8EA47" wp14:editId="54056E64">
                  <wp:extent cx="641350" cy="260350"/>
                  <wp:effectExtent l="0" t="0" r="6350" b="6350"/>
                  <wp:docPr id="144724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28667" t="22398" r="50496" b="64343"/>
                          <a:stretch>
                            <a:fillRect/>
                          </a:stretch>
                        </pic:blipFill>
                        <pic:spPr bwMode="auto">
                          <a:xfrm>
                            <a:off x="0" y="0"/>
                            <a:ext cx="641350" cy="260350"/>
                          </a:xfrm>
                          <a:prstGeom prst="rect">
                            <a:avLst/>
                          </a:prstGeom>
                          <a:noFill/>
                          <a:ln>
                            <a:noFill/>
                          </a:ln>
                        </pic:spPr>
                      </pic:pic>
                    </a:graphicData>
                  </a:graphic>
                </wp:inline>
              </w:drawing>
            </w:r>
          </w:p>
        </w:tc>
        <w:tc>
          <w:tcPr>
            <w:tcW w:w="7038" w:type="dxa"/>
            <w:shd w:val="clear" w:color="auto" w:fill="auto"/>
          </w:tcPr>
          <w:p w14:paraId="6560B6B1" w14:textId="0A9F0E45" w:rsidR="004D340A" w:rsidRPr="00B51BDC" w:rsidRDefault="004D340A" w:rsidP="003B5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highlight w:val="yellow"/>
                <w:lang w:val="en-US"/>
              </w:rPr>
            </w:pPr>
            <w:r w:rsidRPr="00B51BDC">
              <w:rPr>
                <w:sz w:val="28"/>
                <w:szCs w:val="28"/>
              </w:rPr>
              <w:t>Жалпы диаметрі</w:t>
            </w:r>
          </w:p>
        </w:tc>
      </w:tr>
      <w:tr w:rsidR="004D340A" w14:paraId="4F46A5DC" w14:textId="77777777" w:rsidTr="00913E2C">
        <w:tc>
          <w:tcPr>
            <w:tcW w:w="2251" w:type="dxa"/>
            <w:shd w:val="clear" w:color="auto" w:fill="auto"/>
          </w:tcPr>
          <w:p w14:paraId="1F705D41"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lang w:val="ru-RU"/>
              </w:rPr>
              <w:lastRenderedPageBreak/>
              <w:drawing>
                <wp:inline distT="0" distB="0" distL="0" distR="0" wp14:anchorId="5E55EBB0" wp14:editId="6780D201">
                  <wp:extent cx="368300" cy="285750"/>
                  <wp:effectExtent l="0" t="0" r="0" b="0"/>
                  <wp:docPr id="70515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31091" t="29277" r="57994" b="57672"/>
                          <a:stretch>
                            <a:fillRect/>
                          </a:stretch>
                        </pic:blipFill>
                        <pic:spPr bwMode="auto">
                          <a:xfrm>
                            <a:off x="0" y="0"/>
                            <a:ext cx="368300" cy="285750"/>
                          </a:xfrm>
                          <a:prstGeom prst="rect">
                            <a:avLst/>
                          </a:prstGeom>
                          <a:noFill/>
                          <a:ln>
                            <a:noFill/>
                          </a:ln>
                        </pic:spPr>
                      </pic:pic>
                    </a:graphicData>
                  </a:graphic>
                </wp:inline>
              </w:drawing>
            </w:r>
          </w:p>
        </w:tc>
        <w:tc>
          <w:tcPr>
            <w:tcW w:w="7038" w:type="dxa"/>
            <w:shd w:val="clear" w:color="auto" w:fill="auto"/>
          </w:tcPr>
          <w:p w14:paraId="34B64375" w14:textId="77777777" w:rsidR="004D340A" w:rsidRPr="00FD4BEF"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highlight w:val="yellow"/>
              </w:rPr>
            </w:pPr>
            <w:r w:rsidRPr="009F5876">
              <w:rPr>
                <w:sz w:val="28"/>
                <w:szCs w:val="28"/>
              </w:rPr>
              <w:t>Негізгі қисық</w:t>
            </w:r>
          </w:p>
        </w:tc>
      </w:tr>
      <w:tr w:rsidR="004D340A" w14:paraId="2D62259A" w14:textId="77777777" w:rsidTr="00913E2C">
        <w:trPr>
          <w:trHeight w:val="674"/>
        </w:trPr>
        <w:tc>
          <w:tcPr>
            <w:tcW w:w="2251" w:type="dxa"/>
            <w:shd w:val="clear" w:color="auto" w:fill="auto"/>
          </w:tcPr>
          <w:p w14:paraId="6455D843" w14:textId="77777777" w:rsidR="004D340A"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rPr>
            </w:pPr>
            <w:r>
              <w:rPr>
                <w:noProof/>
                <w:lang w:val="ru-RU"/>
              </w:rPr>
              <w:drawing>
                <wp:anchor distT="0" distB="0" distL="114300" distR="114300" simplePos="0" relativeHeight="251661312" behindDoc="0" locked="0" layoutInCell="1" allowOverlap="1" wp14:anchorId="2239206C" wp14:editId="541FEAD5">
                  <wp:simplePos x="0" y="0"/>
                  <wp:positionH relativeFrom="column">
                    <wp:posOffset>69215</wp:posOffset>
                  </wp:positionH>
                  <wp:positionV relativeFrom="paragraph">
                    <wp:posOffset>37465</wp:posOffset>
                  </wp:positionV>
                  <wp:extent cx="394970" cy="367665"/>
                  <wp:effectExtent l="0" t="0" r="5080" b="0"/>
                  <wp:wrapSquare wrapText="bothSides"/>
                  <wp:docPr id="1416956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26097" t="32492" r="53961" b="35986"/>
                          <a:stretch>
                            <a:fillRect/>
                          </a:stretch>
                        </pic:blipFill>
                        <pic:spPr bwMode="auto">
                          <a:xfrm>
                            <a:off x="0" y="0"/>
                            <a:ext cx="39497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38" w:type="dxa"/>
            <w:shd w:val="clear" w:color="auto" w:fill="auto"/>
          </w:tcPr>
          <w:p w14:paraId="4C567F65"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proofErr w:type="spellStart"/>
            <w:r w:rsidRPr="00A22EB6">
              <w:rPr>
                <w:rFonts w:eastAsia="Calibri"/>
                <w:sz w:val="28"/>
                <w:szCs w:val="28"/>
                <w:lang w:val="en-US"/>
              </w:rPr>
              <w:t>Жасыл</w:t>
            </w:r>
            <w:proofErr w:type="spellEnd"/>
            <w:r w:rsidRPr="00A22EB6">
              <w:rPr>
                <w:rFonts w:eastAsia="Calibri"/>
                <w:sz w:val="28"/>
                <w:szCs w:val="28"/>
                <w:lang w:val="en-US"/>
              </w:rPr>
              <w:t xml:space="preserve"> </w:t>
            </w:r>
            <w:proofErr w:type="spellStart"/>
            <w:r w:rsidRPr="00A22EB6">
              <w:rPr>
                <w:rFonts w:eastAsia="Calibri"/>
                <w:sz w:val="28"/>
                <w:szCs w:val="28"/>
                <w:lang w:val="en-US"/>
              </w:rPr>
              <w:t>нүкте</w:t>
            </w:r>
            <w:proofErr w:type="spellEnd"/>
          </w:p>
        </w:tc>
      </w:tr>
      <w:tr w:rsidR="004D340A" w14:paraId="49F779AE" w14:textId="77777777" w:rsidTr="00913E2C">
        <w:tc>
          <w:tcPr>
            <w:tcW w:w="2251" w:type="dxa"/>
            <w:shd w:val="clear" w:color="auto" w:fill="auto"/>
          </w:tcPr>
          <w:p w14:paraId="29494B9B" w14:textId="77777777" w:rsidR="004D340A"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rPr>
            </w:pPr>
            <w:r>
              <w:rPr>
                <w:noProof/>
                <w:lang w:val="ru-RU"/>
              </w:rPr>
              <w:drawing>
                <wp:anchor distT="0" distB="0" distL="114300" distR="114300" simplePos="0" relativeHeight="251662336" behindDoc="0" locked="0" layoutInCell="1" allowOverlap="1" wp14:anchorId="2A4A6AAE" wp14:editId="7B71B454">
                  <wp:simplePos x="0" y="0"/>
                  <wp:positionH relativeFrom="column">
                    <wp:posOffset>201295</wp:posOffset>
                  </wp:positionH>
                  <wp:positionV relativeFrom="paragraph">
                    <wp:posOffset>39370</wp:posOffset>
                  </wp:positionV>
                  <wp:extent cx="394970" cy="419100"/>
                  <wp:effectExtent l="0" t="0" r="5080" b="0"/>
                  <wp:wrapSquare wrapText="bothSides"/>
                  <wp:docPr id="8171156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0280" t="21071" r="59505" b="61595"/>
                          <a:stretch>
                            <a:fillRect/>
                          </a:stretch>
                        </pic:blipFill>
                        <pic:spPr bwMode="auto">
                          <a:xfrm>
                            <a:off x="0" y="0"/>
                            <a:ext cx="39497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38" w:type="dxa"/>
            <w:shd w:val="clear" w:color="auto" w:fill="auto"/>
          </w:tcPr>
          <w:p w14:paraId="7BE637CC" w14:textId="77777777"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proofErr w:type="spellStart"/>
            <w:r w:rsidRPr="00A22EB6">
              <w:rPr>
                <w:rFonts w:eastAsia="Calibri"/>
                <w:sz w:val="28"/>
                <w:szCs w:val="28"/>
                <w:lang w:val="en-US"/>
              </w:rPr>
              <w:t>Өндіруші</w:t>
            </w:r>
            <w:proofErr w:type="spellEnd"/>
          </w:p>
        </w:tc>
      </w:tr>
      <w:tr w:rsidR="004D340A" w14:paraId="7585D2ED" w14:textId="77777777" w:rsidTr="00913E2C">
        <w:tc>
          <w:tcPr>
            <w:tcW w:w="2251" w:type="dxa"/>
            <w:shd w:val="clear" w:color="auto" w:fill="auto"/>
          </w:tcPr>
          <w:p w14:paraId="3603E9B2" w14:textId="77777777" w:rsidR="004D340A"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rPr>
            </w:pPr>
            <w:r>
              <w:rPr>
                <w:noProof/>
                <w:lang w:val="ru-RU"/>
              </w:rPr>
              <w:drawing>
                <wp:anchor distT="0" distB="0" distL="114300" distR="114300" simplePos="0" relativeHeight="251660288" behindDoc="0" locked="0" layoutInCell="1" allowOverlap="1" wp14:anchorId="74C6344E" wp14:editId="6AD7FF80">
                  <wp:simplePos x="0" y="0"/>
                  <wp:positionH relativeFrom="column">
                    <wp:posOffset>-1905</wp:posOffset>
                  </wp:positionH>
                  <wp:positionV relativeFrom="paragraph">
                    <wp:posOffset>48895</wp:posOffset>
                  </wp:positionV>
                  <wp:extent cx="873760" cy="344170"/>
                  <wp:effectExtent l="0" t="0" r="2540" b="0"/>
                  <wp:wrapSquare wrapText="bothSides"/>
                  <wp:docPr id="7514978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25266" t="60063" r="54398" b="27113"/>
                          <a:stretch>
                            <a:fillRect/>
                          </a:stretch>
                        </pic:blipFill>
                        <pic:spPr bwMode="auto">
                          <a:xfrm>
                            <a:off x="0" y="0"/>
                            <a:ext cx="873760" cy="344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38" w:type="dxa"/>
            <w:shd w:val="clear" w:color="auto" w:fill="auto"/>
          </w:tcPr>
          <w:p w14:paraId="4F291134" w14:textId="12F31D19" w:rsidR="004D340A" w:rsidRPr="00542151" w:rsidRDefault="004D340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A22EB6">
              <w:rPr>
                <w:rFonts w:eastAsia="Calibri"/>
                <w:sz w:val="28"/>
                <w:szCs w:val="28"/>
              </w:rPr>
              <w:t>Еуропалық қауымдастықтағы/Еуропалық одақтағы уәкілетті өкіл</w:t>
            </w:r>
            <w:r w:rsidR="003B53FD">
              <w:rPr>
                <w:rFonts w:eastAsia="Calibri"/>
                <w:sz w:val="28"/>
                <w:szCs w:val="28"/>
              </w:rPr>
              <w:t>і</w:t>
            </w:r>
          </w:p>
        </w:tc>
      </w:tr>
    </w:tbl>
    <w:p w14:paraId="29F9C28A" w14:textId="77777777" w:rsidR="004D340A" w:rsidRPr="004D340A" w:rsidRDefault="004D340A" w:rsidP="004D340A">
      <w:pPr>
        <w:rPr>
          <w:b/>
          <w:sz w:val="28"/>
          <w:szCs w:val="28"/>
          <w:lang w:eastAsia="en-US"/>
        </w:rPr>
      </w:pPr>
    </w:p>
    <w:p w14:paraId="3F1ADA6E" w14:textId="77777777" w:rsidR="004D340A" w:rsidRPr="004D340A" w:rsidRDefault="004D340A" w:rsidP="005C4291">
      <w:pPr>
        <w:pStyle w:val="a3"/>
        <w:spacing w:before="0" w:beforeAutospacing="0" w:after="0" w:afterAutospacing="0"/>
        <w:jc w:val="both"/>
        <w:rPr>
          <w:lang w:val="kk-KZ"/>
        </w:rPr>
      </w:pPr>
    </w:p>
    <w:p>
      <w:pPr/>
      <w:r>
        <w:rPr>
          <w:lang w:val="ru-RU"/>
          <w:rFonts w:ascii="Times New Roman" w:hAnsi="Times New Roman" w:cs="Times New Roman" w:eastAsia="Times New Roman"/>
          <w:sz w:val="22"/>
          <w:szCs w:val="22"/>
        </w:rPr>
        <w:t>Шешімі: N090813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sectPr w:rsidR="004D340A" w:rsidRPr="004D340A" w:rsidSect="00307A7D">
      <w:pgSz w:w="11906" w:h="16838"/>
      <w:pgMar w:top="1134" w:right="850" w:bottom="1134" w:left="1701" w:header="708" w:footer="708" w:gutter="0"/>
      <w:cols w:space="708"/>
      <w:docGrid w:linePitch="360"/>
      <w:footerReference w:type="even" r:id="R0597019e92e447c4"/>
      <w:footerReference w:type="first" r:id="Re3f0da12a99c448b"/>
      <w:footerReference w:type="default" r:id="Rbc6b83fb2aa84f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Шешімі: N090813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Шешімі: N090813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Шешімі: N090813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B87"/>
    <w:rsid w:val="0007688F"/>
    <w:rsid w:val="000C2B51"/>
    <w:rsid w:val="000C755C"/>
    <w:rsid w:val="00163133"/>
    <w:rsid w:val="001D6B1C"/>
    <w:rsid w:val="002366ED"/>
    <w:rsid w:val="002E6265"/>
    <w:rsid w:val="00307A7D"/>
    <w:rsid w:val="003161B0"/>
    <w:rsid w:val="0037331D"/>
    <w:rsid w:val="00376BC3"/>
    <w:rsid w:val="003B53FD"/>
    <w:rsid w:val="003C63C4"/>
    <w:rsid w:val="003F6DF8"/>
    <w:rsid w:val="004D31A2"/>
    <w:rsid w:val="004D340A"/>
    <w:rsid w:val="004E5FCA"/>
    <w:rsid w:val="004F1398"/>
    <w:rsid w:val="004F7A03"/>
    <w:rsid w:val="005313D4"/>
    <w:rsid w:val="0053435C"/>
    <w:rsid w:val="005C4291"/>
    <w:rsid w:val="005C4C01"/>
    <w:rsid w:val="006A301F"/>
    <w:rsid w:val="0083347A"/>
    <w:rsid w:val="008A1E05"/>
    <w:rsid w:val="009E3034"/>
    <w:rsid w:val="00A12DDC"/>
    <w:rsid w:val="00A46730"/>
    <w:rsid w:val="00B170C3"/>
    <w:rsid w:val="00BE6A7C"/>
    <w:rsid w:val="00C63112"/>
    <w:rsid w:val="00C95C27"/>
    <w:rsid w:val="00D933C5"/>
    <w:rsid w:val="00DC2B87"/>
    <w:rsid w:val="00E000AF"/>
    <w:rsid w:val="00E81178"/>
    <w:rsid w:val="00FC18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36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133"/>
    <w:pPr>
      <w:spacing w:after="0" w:line="240" w:lineRule="auto"/>
    </w:pPr>
    <w:rPr>
      <w:rFonts w:ascii="Times New Roman" w:eastAsia="Times New Roman" w:hAnsi="Times New Roman" w:cs="Times New Roman"/>
      <w:sz w:val="24"/>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63133"/>
    <w:pPr>
      <w:spacing w:before="100" w:beforeAutospacing="1" w:after="100" w:afterAutospacing="1"/>
    </w:pPr>
    <w:rPr>
      <w:rFonts w:eastAsia="Calibri"/>
      <w:lang w:val="ru-RU"/>
    </w:rPr>
  </w:style>
  <w:style w:type="character" w:customStyle="1" w:styleId="s0">
    <w:name w:val="s0"/>
    <w:uiPriority w:val="99"/>
    <w:rsid w:val="00163133"/>
    <w:rPr>
      <w:rFonts w:ascii="Times New Roman" w:hAnsi="Times New Roman" w:cs="Times New Roman" w:hint="default"/>
      <w:strike w:val="0"/>
      <w:dstrike w:val="0"/>
      <w:color w:val="000000"/>
      <w:sz w:val="20"/>
      <w:szCs w:val="20"/>
      <w:u w:val="none"/>
      <w:effect w:val="none"/>
    </w:rPr>
  </w:style>
  <w:style w:type="paragraph" w:styleId="a4">
    <w:name w:val="No Spacing"/>
    <w:uiPriority w:val="1"/>
    <w:qFormat/>
    <w:rsid w:val="004F1398"/>
    <w:pPr>
      <w:spacing w:after="0" w:line="240" w:lineRule="auto"/>
    </w:pPr>
    <w:rPr>
      <w:rFonts w:ascii="Times New Roman" w:eastAsia="Times New Roman" w:hAnsi="Times New Roman" w:cs="Times New Roman"/>
      <w:sz w:val="28"/>
      <w:szCs w:val="28"/>
      <w:lang w:eastAsia="ru-RU"/>
    </w:rPr>
  </w:style>
  <w:style w:type="paragraph" w:styleId="a5">
    <w:name w:val="Body Text"/>
    <w:basedOn w:val="a"/>
    <w:link w:val="a6"/>
    <w:rsid w:val="005C4291"/>
    <w:pPr>
      <w:spacing w:after="120"/>
    </w:pPr>
    <w:rPr>
      <w:lang w:val="ru-RU"/>
    </w:rPr>
  </w:style>
  <w:style w:type="character" w:customStyle="1" w:styleId="a6">
    <w:name w:val="Основной текст Знак"/>
    <w:basedOn w:val="a0"/>
    <w:link w:val="a5"/>
    <w:rsid w:val="005C4291"/>
    <w:rPr>
      <w:rFonts w:ascii="Times New Roman" w:eastAsia="Times New Roman" w:hAnsi="Times New Roman" w:cs="Times New Roman"/>
      <w:sz w:val="24"/>
      <w:szCs w:val="24"/>
      <w:lang w:eastAsia="ru-RU"/>
    </w:rPr>
  </w:style>
  <w:style w:type="character" w:styleId="a7">
    <w:name w:val="Hyperlink"/>
    <w:basedOn w:val="a0"/>
    <w:uiPriority w:val="99"/>
    <w:unhideWhenUsed/>
    <w:rsid w:val="005C4C01"/>
    <w:rPr>
      <w:color w:val="0000FF" w:themeColor="hyperlink"/>
      <w:u w:val="single"/>
    </w:rPr>
  </w:style>
  <w:style w:type="character" w:customStyle="1" w:styleId="UnresolvedMention">
    <w:name w:val="Unresolved Mention"/>
    <w:basedOn w:val="a0"/>
    <w:uiPriority w:val="99"/>
    <w:semiHidden/>
    <w:unhideWhenUsed/>
    <w:rsid w:val="005C4C01"/>
    <w:rPr>
      <w:color w:val="605E5C"/>
      <w:shd w:val="clear" w:color="auto" w:fill="E1DFDD"/>
    </w:rPr>
  </w:style>
  <w:style w:type="paragraph" w:styleId="a8">
    <w:name w:val="Balloon Text"/>
    <w:basedOn w:val="a"/>
    <w:link w:val="a9"/>
    <w:uiPriority w:val="99"/>
    <w:semiHidden/>
    <w:unhideWhenUsed/>
    <w:rsid w:val="003B53FD"/>
    <w:rPr>
      <w:rFonts w:ascii="Tahoma" w:hAnsi="Tahoma" w:cs="Tahoma"/>
      <w:sz w:val="16"/>
      <w:szCs w:val="16"/>
    </w:rPr>
  </w:style>
  <w:style w:type="character" w:customStyle="1" w:styleId="a9">
    <w:name w:val="Текст выноски Знак"/>
    <w:basedOn w:val="a0"/>
    <w:link w:val="a8"/>
    <w:uiPriority w:val="99"/>
    <w:semiHidden/>
    <w:rsid w:val="003B53FD"/>
    <w:rPr>
      <w:rFonts w:ascii="Tahoma" w:eastAsia="Times New Roman" w:hAnsi="Tahoma" w:cs="Tahoma"/>
      <w:sz w:val="16"/>
      <w:szCs w:val="16"/>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133"/>
    <w:pPr>
      <w:spacing w:after="0" w:line="240" w:lineRule="auto"/>
    </w:pPr>
    <w:rPr>
      <w:rFonts w:ascii="Times New Roman" w:eastAsia="Times New Roman" w:hAnsi="Times New Roman" w:cs="Times New Roman"/>
      <w:sz w:val="24"/>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63133"/>
    <w:pPr>
      <w:spacing w:before="100" w:beforeAutospacing="1" w:after="100" w:afterAutospacing="1"/>
    </w:pPr>
    <w:rPr>
      <w:rFonts w:eastAsia="Calibri"/>
      <w:lang w:val="ru-RU"/>
    </w:rPr>
  </w:style>
  <w:style w:type="character" w:customStyle="1" w:styleId="s0">
    <w:name w:val="s0"/>
    <w:uiPriority w:val="99"/>
    <w:rsid w:val="00163133"/>
    <w:rPr>
      <w:rFonts w:ascii="Times New Roman" w:hAnsi="Times New Roman" w:cs="Times New Roman" w:hint="default"/>
      <w:strike w:val="0"/>
      <w:dstrike w:val="0"/>
      <w:color w:val="000000"/>
      <w:sz w:val="20"/>
      <w:szCs w:val="20"/>
      <w:u w:val="none"/>
      <w:effect w:val="none"/>
    </w:rPr>
  </w:style>
  <w:style w:type="paragraph" w:styleId="a4">
    <w:name w:val="No Spacing"/>
    <w:uiPriority w:val="1"/>
    <w:qFormat/>
    <w:rsid w:val="004F1398"/>
    <w:pPr>
      <w:spacing w:after="0" w:line="240" w:lineRule="auto"/>
    </w:pPr>
    <w:rPr>
      <w:rFonts w:ascii="Times New Roman" w:eastAsia="Times New Roman" w:hAnsi="Times New Roman" w:cs="Times New Roman"/>
      <w:sz w:val="28"/>
      <w:szCs w:val="28"/>
      <w:lang w:eastAsia="ru-RU"/>
    </w:rPr>
  </w:style>
  <w:style w:type="paragraph" w:styleId="a5">
    <w:name w:val="Body Text"/>
    <w:basedOn w:val="a"/>
    <w:link w:val="a6"/>
    <w:rsid w:val="005C4291"/>
    <w:pPr>
      <w:spacing w:after="120"/>
    </w:pPr>
    <w:rPr>
      <w:lang w:val="ru-RU"/>
    </w:rPr>
  </w:style>
  <w:style w:type="character" w:customStyle="1" w:styleId="a6">
    <w:name w:val="Основной текст Знак"/>
    <w:basedOn w:val="a0"/>
    <w:link w:val="a5"/>
    <w:rsid w:val="005C4291"/>
    <w:rPr>
      <w:rFonts w:ascii="Times New Roman" w:eastAsia="Times New Roman" w:hAnsi="Times New Roman" w:cs="Times New Roman"/>
      <w:sz w:val="24"/>
      <w:szCs w:val="24"/>
      <w:lang w:eastAsia="ru-RU"/>
    </w:rPr>
  </w:style>
  <w:style w:type="character" w:styleId="a7">
    <w:name w:val="Hyperlink"/>
    <w:basedOn w:val="a0"/>
    <w:uiPriority w:val="99"/>
    <w:unhideWhenUsed/>
    <w:rsid w:val="005C4C01"/>
    <w:rPr>
      <w:color w:val="0000FF" w:themeColor="hyperlink"/>
      <w:u w:val="single"/>
    </w:rPr>
  </w:style>
  <w:style w:type="character" w:customStyle="1" w:styleId="UnresolvedMention">
    <w:name w:val="Unresolved Mention"/>
    <w:basedOn w:val="a0"/>
    <w:uiPriority w:val="99"/>
    <w:semiHidden/>
    <w:unhideWhenUsed/>
    <w:rsid w:val="005C4C01"/>
    <w:rPr>
      <w:color w:val="605E5C"/>
      <w:shd w:val="clear" w:color="auto" w:fill="E1DFDD"/>
    </w:rPr>
  </w:style>
  <w:style w:type="paragraph" w:styleId="a8">
    <w:name w:val="Balloon Text"/>
    <w:basedOn w:val="a"/>
    <w:link w:val="a9"/>
    <w:uiPriority w:val="99"/>
    <w:semiHidden/>
    <w:unhideWhenUsed/>
    <w:rsid w:val="003B53FD"/>
    <w:rPr>
      <w:rFonts w:ascii="Tahoma" w:hAnsi="Tahoma" w:cs="Tahoma"/>
      <w:sz w:val="16"/>
      <w:szCs w:val="16"/>
    </w:rPr>
  </w:style>
  <w:style w:type="character" w:customStyle="1" w:styleId="a9">
    <w:name w:val="Текст выноски Знак"/>
    <w:basedOn w:val="a0"/>
    <w:link w:val="a8"/>
    <w:uiPriority w:val="99"/>
    <w:semiHidden/>
    <w:rsid w:val="003B53FD"/>
    <w:rPr>
      <w:rFonts w:ascii="Tahoma" w:eastAsia="Times New Roman" w:hAnsi="Tahoma" w:cs="Tahoma"/>
      <w:sz w:val="16"/>
      <w:szCs w:val="16"/>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72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microsoft.com/office/2007/relationships/stylesWithEffects" Target="stylesWithEffects.xml" Id="rId3" /><Relationship Type="http://schemas.openxmlformats.org/officeDocument/2006/relationships/hyperlink" Target="mailto:Russia.claims@bausch.com" TargetMode="Externa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hyperlink" Target="mailto:office.kz@bausch.com" TargetMode="Externa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oter" Target="/word/footer1.xml" Id="R0597019e92e447c4" /><Relationship Type="http://schemas.openxmlformats.org/officeDocument/2006/relationships/footer" Target="/word/footer2.xml" Id="Re3f0da12a99c448b" /><Relationship Type="http://schemas.openxmlformats.org/officeDocument/2006/relationships/footer" Target="/word/footer3.xml" Id="Rbc6b83fb2aa84f83"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27899-CF82-4CBF-B83A-A13902CCA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1138</Words>
  <Characters>6487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Скак Есим Идрисулы</dc:creator>
  <cp:lastModifiedBy>Есикбаева Жайдакуль Базилжановна</cp:lastModifiedBy>
  <cp:revision>5</cp:revision>
  <dcterms:created xsi:type="dcterms:W3CDTF">2025-11-21T04:46:00Z</dcterms:created>
  <dcterms:modified xsi:type="dcterms:W3CDTF">2025-11-21T05:02:00Z</dcterms:modified>
</cp:coreProperties>
</file>