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4B53" w14:textId="77777777" w:rsidR="002155E1" w:rsidRPr="008F73CB" w:rsidRDefault="002155E1" w:rsidP="002155E1">
      <w:pPr>
        <w:jc w:val="center"/>
        <w:rPr>
          <w:b/>
          <w:sz w:val="28"/>
          <w:szCs w:val="28"/>
          <w:lang w:val="ru-RU"/>
        </w:rPr>
      </w:pPr>
      <w:r w:rsidRPr="008F73CB">
        <w:rPr>
          <w:b/>
          <w:sz w:val="28"/>
          <w:szCs w:val="28"/>
          <w:lang w:val="ru-RU"/>
        </w:rPr>
        <w:t xml:space="preserve">Инструкция </w:t>
      </w:r>
    </w:p>
    <w:p w14:paraId="65B2682C" w14:textId="77777777" w:rsidR="002155E1" w:rsidRPr="008F73CB" w:rsidRDefault="002155E1" w:rsidP="002155E1">
      <w:pPr>
        <w:jc w:val="center"/>
        <w:rPr>
          <w:b/>
          <w:sz w:val="28"/>
          <w:szCs w:val="28"/>
          <w:lang w:val="ru-RU"/>
        </w:rPr>
      </w:pPr>
      <w:r w:rsidRPr="008F73CB">
        <w:rPr>
          <w:b/>
          <w:sz w:val="28"/>
          <w:szCs w:val="28"/>
          <w:lang w:val="ru-RU"/>
        </w:rPr>
        <w:t xml:space="preserve"> </w:t>
      </w:r>
      <w:proofErr w:type="gramStart"/>
      <w:r w:rsidRPr="008F73CB">
        <w:rPr>
          <w:b/>
          <w:sz w:val="28"/>
          <w:szCs w:val="28"/>
          <w:lang w:val="ru-RU"/>
        </w:rPr>
        <w:t>по  применению</w:t>
      </w:r>
      <w:proofErr w:type="gramEnd"/>
      <w:r w:rsidRPr="008F73CB">
        <w:rPr>
          <w:b/>
          <w:sz w:val="28"/>
          <w:szCs w:val="28"/>
          <w:lang w:val="ru-RU"/>
        </w:rPr>
        <w:t xml:space="preserve"> изделия медицинского назначения</w:t>
      </w:r>
    </w:p>
    <w:p w14:paraId="08534298" w14:textId="77777777" w:rsidR="001F0910" w:rsidRPr="008F73CB" w:rsidRDefault="001F0910" w:rsidP="00B60613">
      <w:pPr>
        <w:jc w:val="center"/>
        <w:rPr>
          <w:b/>
          <w:sz w:val="28"/>
          <w:szCs w:val="28"/>
          <w:lang w:val="ru-RU"/>
        </w:rPr>
      </w:pPr>
    </w:p>
    <w:p w14:paraId="7D2E7631" w14:textId="77777777" w:rsidR="00A21B1F" w:rsidRPr="008F73CB" w:rsidRDefault="00A21B1F" w:rsidP="00A21B1F">
      <w:pPr>
        <w:pStyle w:val="a8"/>
        <w:tabs>
          <w:tab w:val="left" w:pos="426"/>
        </w:tabs>
        <w:spacing w:after="0"/>
        <w:jc w:val="both"/>
        <w:rPr>
          <w:bCs/>
          <w:sz w:val="28"/>
          <w:szCs w:val="28"/>
          <w:lang w:val="kk-KZ"/>
        </w:rPr>
      </w:pPr>
      <w:r w:rsidRPr="008F73CB">
        <w:rPr>
          <w:b/>
          <w:color w:val="000000"/>
          <w:sz w:val="28"/>
          <w:szCs w:val="28"/>
        </w:rPr>
        <w:t>Наименование медицинского изделия</w:t>
      </w:r>
      <w:r w:rsidRPr="008F73CB">
        <w:rPr>
          <w:bCs/>
          <w:sz w:val="28"/>
          <w:szCs w:val="28"/>
          <w:lang w:val="kk-KZ"/>
        </w:rPr>
        <w:t xml:space="preserve"> </w:t>
      </w:r>
    </w:p>
    <w:p w14:paraId="7A791FBF" w14:textId="77777777" w:rsidR="002372B6" w:rsidRPr="007F6F0D" w:rsidRDefault="002372B6" w:rsidP="002372B6">
      <w:pPr>
        <w:pStyle w:val="ad"/>
        <w:spacing w:before="0" w:beforeAutospacing="0" w:after="0" w:afterAutospacing="0"/>
        <w:jc w:val="both"/>
        <w:rPr>
          <w:rStyle w:val="s0"/>
          <w:bCs/>
          <w:sz w:val="28"/>
          <w:szCs w:val="28"/>
        </w:rPr>
      </w:pPr>
      <w:r w:rsidRPr="007F6F0D">
        <w:rPr>
          <w:rStyle w:val="s0"/>
          <w:bCs/>
          <w:sz w:val="28"/>
          <w:szCs w:val="28"/>
        </w:rPr>
        <w:t xml:space="preserve">Раствор универсальный стерильный </w:t>
      </w:r>
      <w:proofErr w:type="spellStart"/>
      <w:r w:rsidRPr="007F6F0D">
        <w:rPr>
          <w:rStyle w:val="s0"/>
          <w:bCs/>
          <w:sz w:val="28"/>
          <w:szCs w:val="28"/>
          <w:lang w:val="en-US"/>
        </w:rPr>
        <w:t>ReNu</w:t>
      </w:r>
      <w:proofErr w:type="spellEnd"/>
      <w:r w:rsidRPr="007F6F0D">
        <w:rPr>
          <w:rStyle w:val="s0"/>
          <w:bCs/>
          <w:sz w:val="28"/>
          <w:szCs w:val="28"/>
        </w:rPr>
        <w:t xml:space="preserve"> </w:t>
      </w:r>
      <w:r w:rsidRPr="007F6F0D">
        <w:rPr>
          <w:rStyle w:val="s0"/>
          <w:bCs/>
          <w:sz w:val="28"/>
          <w:szCs w:val="28"/>
          <w:lang w:val="en-US"/>
        </w:rPr>
        <w:t>MPS</w:t>
      </w:r>
      <w:r w:rsidRPr="007F6F0D">
        <w:rPr>
          <w:rStyle w:val="s0"/>
          <w:bCs/>
          <w:sz w:val="28"/>
          <w:szCs w:val="28"/>
        </w:rPr>
        <w:t xml:space="preserve"> по уходу за мягкими контактными линзами во флаконах 120 мл, 240 мл, 360 мл с контейнером для хранения контактных линз</w:t>
      </w:r>
    </w:p>
    <w:p w14:paraId="13C3DC99" w14:textId="77777777" w:rsidR="00735C73" w:rsidRPr="008F73CB" w:rsidRDefault="00735C73" w:rsidP="00B60613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14:paraId="5BF296F2" w14:textId="77777777" w:rsidR="00A21B1F" w:rsidRPr="008F73CB" w:rsidRDefault="00A21B1F" w:rsidP="00A21B1F">
      <w:pPr>
        <w:jc w:val="both"/>
        <w:rPr>
          <w:b/>
          <w:bCs/>
          <w:sz w:val="28"/>
          <w:szCs w:val="28"/>
        </w:rPr>
      </w:pPr>
      <w:r w:rsidRPr="008F73CB">
        <w:rPr>
          <w:b/>
          <w:bCs/>
          <w:sz w:val="28"/>
          <w:szCs w:val="28"/>
        </w:rPr>
        <w:t>С</w:t>
      </w:r>
      <w:r w:rsidRPr="008F73CB">
        <w:rPr>
          <w:b/>
          <w:bCs/>
          <w:spacing w:val="1"/>
          <w:sz w:val="28"/>
          <w:szCs w:val="28"/>
        </w:rPr>
        <w:t>ос</w:t>
      </w:r>
      <w:r w:rsidRPr="008F73CB">
        <w:rPr>
          <w:b/>
          <w:bCs/>
          <w:spacing w:val="-1"/>
          <w:sz w:val="28"/>
          <w:szCs w:val="28"/>
        </w:rPr>
        <w:t>т</w:t>
      </w:r>
      <w:r w:rsidRPr="008F73CB">
        <w:rPr>
          <w:b/>
          <w:bCs/>
          <w:spacing w:val="1"/>
          <w:sz w:val="28"/>
          <w:szCs w:val="28"/>
        </w:rPr>
        <w:t>а</w:t>
      </w:r>
      <w:r w:rsidRPr="008F73CB">
        <w:rPr>
          <w:b/>
          <w:bCs/>
          <w:sz w:val="28"/>
          <w:szCs w:val="28"/>
        </w:rPr>
        <w:t>в</w:t>
      </w:r>
      <w:r w:rsidRPr="008F73CB">
        <w:rPr>
          <w:b/>
          <w:bCs/>
          <w:spacing w:val="-9"/>
          <w:sz w:val="28"/>
          <w:szCs w:val="28"/>
        </w:rPr>
        <w:t xml:space="preserve"> </w:t>
      </w:r>
      <w:r w:rsidRPr="008F73CB">
        <w:rPr>
          <w:b/>
          <w:bCs/>
          <w:sz w:val="28"/>
          <w:szCs w:val="28"/>
        </w:rPr>
        <w:t>и</w:t>
      </w:r>
      <w:r w:rsidRPr="008F73CB">
        <w:rPr>
          <w:b/>
          <w:bCs/>
          <w:spacing w:val="-2"/>
          <w:sz w:val="28"/>
          <w:szCs w:val="28"/>
        </w:rPr>
        <w:t xml:space="preserve"> </w:t>
      </w:r>
      <w:r w:rsidRPr="008F73CB">
        <w:rPr>
          <w:b/>
          <w:bCs/>
          <w:spacing w:val="1"/>
          <w:sz w:val="28"/>
          <w:szCs w:val="28"/>
        </w:rPr>
        <w:t>оп</w:t>
      </w:r>
      <w:r w:rsidRPr="008F73CB">
        <w:rPr>
          <w:b/>
          <w:bCs/>
          <w:sz w:val="28"/>
          <w:szCs w:val="28"/>
        </w:rPr>
        <w:t>и</w:t>
      </w:r>
      <w:r w:rsidRPr="008F73CB">
        <w:rPr>
          <w:b/>
          <w:bCs/>
          <w:spacing w:val="-1"/>
          <w:sz w:val="28"/>
          <w:szCs w:val="28"/>
        </w:rPr>
        <w:t>с</w:t>
      </w:r>
      <w:r w:rsidRPr="008F73CB">
        <w:rPr>
          <w:b/>
          <w:bCs/>
          <w:spacing w:val="1"/>
          <w:sz w:val="28"/>
          <w:szCs w:val="28"/>
        </w:rPr>
        <w:t>ан</w:t>
      </w:r>
      <w:r w:rsidRPr="008F73CB">
        <w:rPr>
          <w:b/>
          <w:bCs/>
          <w:sz w:val="28"/>
          <w:szCs w:val="28"/>
        </w:rPr>
        <w:t>ие</w:t>
      </w:r>
      <w:r w:rsidRPr="008F73CB">
        <w:rPr>
          <w:b/>
          <w:bCs/>
          <w:spacing w:val="-12"/>
          <w:sz w:val="28"/>
          <w:szCs w:val="28"/>
        </w:rPr>
        <w:t xml:space="preserve"> медицинского </w:t>
      </w:r>
      <w:r w:rsidRPr="008F73CB">
        <w:rPr>
          <w:b/>
          <w:bCs/>
          <w:sz w:val="28"/>
          <w:szCs w:val="28"/>
        </w:rPr>
        <w:t>изд</w:t>
      </w:r>
      <w:r w:rsidRPr="008F73CB">
        <w:rPr>
          <w:b/>
          <w:bCs/>
          <w:spacing w:val="-1"/>
          <w:sz w:val="28"/>
          <w:szCs w:val="28"/>
        </w:rPr>
        <w:t>е</w:t>
      </w:r>
      <w:r w:rsidRPr="008F73CB">
        <w:rPr>
          <w:b/>
          <w:bCs/>
          <w:sz w:val="28"/>
          <w:szCs w:val="28"/>
        </w:rPr>
        <w:t>л</w:t>
      </w:r>
      <w:r w:rsidRPr="008F73CB">
        <w:rPr>
          <w:b/>
          <w:bCs/>
          <w:spacing w:val="1"/>
          <w:sz w:val="28"/>
          <w:szCs w:val="28"/>
        </w:rPr>
        <w:t>и</w:t>
      </w:r>
      <w:r w:rsidRPr="008F73CB">
        <w:rPr>
          <w:b/>
          <w:bCs/>
          <w:sz w:val="28"/>
          <w:szCs w:val="28"/>
        </w:rPr>
        <w:t>я</w:t>
      </w:r>
    </w:p>
    <w:p w14:paraId="0495B90E" w14:textId="77777777" w:rsidR="002372B6" w:rsidRPr="007F6F0D" w:rsidRDefault="002372B6" w:rsidP="002372B6">
      <w:pPr>
        <w:pStyle w:val="ad"/>
        <w:spacing w:before="0" w:beforeAutospacing="0" w:after="0" w:afterAutospacing="0"/>
        <w:jc w:val="both"/>
        <w:rPr>
          <w:rStyle w:val="s0"/>
          <w:bCs/>
          <w:sz w:val="28"/>
          <w:szCs w:val="28"/>
          <w:lang w:val="kk-KZ"/>
        </w:rPr>
      </w:pPr>
      <w:r w:rsidRPr="007F6F0D">
        <w:rPr>
          <w:rStyle w:val="s0"/>
          <w:bCs/>
          <w:sz w:val="28"/>
          <w:szCs w:val="28"/>
        </w:rPr>
        <w:t xml:space="preserve">Раствор универсальный стерильный </w:t>
      </w:r>
      <w:proofErr w:type="spellStart"/>
      <w:r w:rsidRPr="007F6F0D">
        <w:rPr>
          <w:rStyle w:val="s0"/>
          <w:bCs/>
          <w:sz w:val="28"/>
          <w:szCs w:val="28"/>
          <w:lang w:val="en-US"/>
        </w:rPr>
        <w:t>ReNu</w:t>
      </w:r>
      <w:proofErr w:type="spellEnd"/>
      <w:r w:rsidRPr="007F6F0D">
        <w:rPr>
          <w:rStyle w:val="s0"/>
          <w:bCs/>
          <w:sz w:val="28"/>
          <w:szCs w:val="28"/>
        </w:rPr>
        <w:t xml:space="preserve"> </w:t>
      </w:r>
      <w:r w:rsidRPr="007F6F0D">
        <w:rPr>
          <w:rStyle w:val="s0"/>
          <w:bCs/>
          <w:sz w:val="28"/>
          <w:szCs w:val="28"/>
          <w:lang w:val="en-US"/>
        </w:rPr>
        <w:t>MPS</w:t>
      </w:r>
      <w:r w:rsidRPr="007F6F0D">
        <w:rPr>
          <w:rStyle w:val="s0"/>
          <w:bCs/>
          <w:sz w:val="28"/>
          <w:szCs w:val="28"/>
        </w:rPr>
        <w:t xml:space="preserve"> по уходу за мягкими контактными линзами во флаконах 120 мл, 240 мл, 360 мл с контейнером для хранения контактных линз</w:t>
      </w:r>
      <w:r w:rsidRPr="007F6F0D">
        <w:rPr>
          <w:rStyle w:val="s0"/>
          <w:bCs/>
          <w:sz w:val="28"/>
          <w:szCs w:val="28"/>
          <w:lang w:val="kk-KZ"/>
        </w:rPr>
        <w:t xml:space="preserve"> представляет собой стерильный раствор со сбалансированным содержанием рН. </w:t>
      </w:r>
    </w:p>
    <w:p w14:paraId="7EE8FA37" w14:textId="77777777" w:rsidR="002372B6" w:rsidRPr="007F6F0D" w:rsidRDefault="002372B6" w:rsidP="002372B6">
      <w:pPr>
        <w:pStyle w:val="ad"/>
        <w:spacing w:before="0" w:beforeAutospacing="0" w:after="0" w:afterAutospacing="0"/>
        <w:jc w:val="both"/>
        <w:rPr>
          <w:rStyle w:val="s0"/>
          <w:bCs/>
          <w:sz w:val="28"/>
          <w:szCs w:val="28"/>
        </w:rPr>
      </w:pPr>
      <w:r w:rsidRPr="007F6F0D">
        <w:rPr>
          <w:rStyle w:val="s0"/>
          <w:bCs/>
          <w:sz w:val="28"/>
          <w:szCs w:val="28"/>
          <w:lang w:val="kk-KZ"/>
        </w:rPr>
        <w:t>Состав</w:t>
      </w:r>
      <w:r w:rsidRPr="007F6F0D">
        <w:rPr>
          <w:rStyle w:val="s0"/>
          <w:bCs/>
          <w:sz w:val="28"/>
          <w:szCs w:val="28"/>
        </w:rPr>
        <w:t xml:space="preserve">: стерильный изотонический раствор, содержащий борную кислоту, </w:t>
      </w:r>
      <w:proofErr w:type="spellStart"/>
      <w:r w:rsidRPr="007F6F0D">
        <w:rPr>
          <w:rStyle w:val="s0"/>
          <w:bCs/>
          <w:sz w:val="28"/>
          <w:szCs w:val="28"/>
        </w:rPr>
        <w:t>динатрий</w:t>
      </w:r>
      <w:proofErr w:type="spellEnd"/>
      <w:r w:rsidRPr="007F6F0D">
        <w:rPr>
          <w:rStyle w:val="s0"/>
          <w:bCs/>
          <w:sz w:val="28"/>
          <w:szCs w:val="28"/>
        </w:rPr>
        <w:t xml:space="preserve"> </w:t>
      </w:r>
      <w:proofErr w:type="spellStart"/>
      <w:r w:rsidRPr="007F6F0D">
        <w:rPr>
          <w:rStyle w:val="s0"/>
          <w:bCs/>
          <w:sz w:val="28"/>
          <w:szCs w:val="28"/>
        </w:rPr>
        <w:t>эдетат</w:t>
      </w:r>
      <w:proofErr w:type="spellEnd"/>
      <w:r w:rsidRPr="007F6F0D">
        <w:rPr>
          <w:rStyle w:val="s0"/>
          <w:bCs/>
          <w:sz w:val="28"/>
          <w:szCs w:val="28"/>
        </w:rPr>
        <w:t xml:space="preserve">, натрий борат и натрий хлорид; </w:t>
      </w:r>
    </w:p>
    <w:p w14:paraId="4AD40FA8" w14:textId="77777777" w:rsidR="002372B6" w:rsidRPr="007F6F0D" w:rsidRDefault="002372B6" w:rsidP="002372B6">
      <w:pPr>
        <w:pStyle w:val="ad"/>
        <w:spacing w:before="0" w:beforeAutospacing="0" w:after="0" w:afterAutospacing="0"/>
        <w:jc w:val="both"/>
        <w:rPr>
          <w:rStyle w:val="s0"/>
          <w:bCs/>
          <w:sz w:val="28"/>
          <w:szCs w:val="28"/>
        </w:rPr>
      </w:pPr>
      <w:r w:rsidRPr="007F6F0D">
        <w:rPr>
          <w:rStyle w:val="s0"/>
          <w:bCs/>
          <w:sz w:val="28"/>
          <w:szCs w:val="28"/>
        </w:rPr>
        <w:t xml:space="preserve">активные компоненты: </w:t>
      </w:r>
      <w:proofErr w:type="spellStart"/>
      <w:r w:rsidRPr="007F6F0D">
        <w:rPr>
          <w:rStyle w:val="s0"/>
          <w:bCs/>
          <w:sz w:val="28"/>
          <w:szCs w:val="28"/>
          <w:lang w:val="en-US"/>
        </w:rPr>
        <w:t>Dymed</w:t>
      </w:r>
      <w:proofErr w:type="spellEnd"/>
      <w:r w:rsidRPr="007F6F0D">
        <w:rPr>
          <w:rStyle w:val="s0"/>
          <w:bCs/>
          <w:sz w:val="28"/>
          <w:szCs w:val="28"/>
        </w:rPr>
        <w:t xml:space="preserve"> (</w:t>
      </w:r>
      <w:proofErr w:type="spellStart"/>
      <w:r w:rsidRPr="007F6F0D">
        <w:rPr>
          <w:rStyle w:val="s0"/>
          <w:bCs/>
          <w:sz w:val="28"/>
          <w:szCs w:val="28"/>
        </w:rPr>
        <w:t>полиаминопропил</w:t>
      </w:r>
      <w:proofErr w:type="spellEnd"/>
      <w:r w:rsidRPr="007F6F0D">
        <w:rPr>
          <w:rStyle w:val="s0"/>
          <w:bCs/>
          <w:sz w:val="28"/>
          <w:szCs w:val="28"/>
        </w:rPr>
        <w:t xml:space="preserve"> бигуанид) 0,00005% патентованное антимикробное вещество, разработанное компанией </w:t>
      </w:r>
      <w:r w:rsidRPr="007F6F0D">
        <w:rPr>
          <w:rStyle w:val="s0"/>
          <w:bCs/>
          <w:sz w:val="28"/>
          <w:szCs w:val="28"/>
          <w:lang w:val="en-US"/>
        </w:rPr>
        <w:t>Bausch</w:t>
      </w:r>
      <w:r w:rsidRPr="007F6F0D">
        <w:rPr>
          <w:rStyle w:val="s0"/>
          <w:bCs/>
          <w:sz w:val="28"/>
          <w:szCs w:val="28"/>
        </w:rPr>
        <w:t xml:space="preserve"> &amp; </w:t>
      </w:r>
      <w:r w:rsidRPr="007F6F0D">
        <w:rPr>
          <w:rStyle w:val="s0"/>
          <w:bCs/>
          <w:sz w:val="28"/>
          <w:szCs w:val="28"/>
          <w:lang w:val="en-US"/>
        </w:rPr>
        <w:t>Lomb</w:t>
      </w:r>
      <w:r w:rsidRPr="007F6F0D">
        <w:rPr>
          <w:rStyle w:val="s0"/>
          <w:bCs/>
          <w:sz w:val="28"/>
          <w:szCs w:val="28"/>
        </w:rPr>
        <w:t xml:space="preserve">, </w:t>
      </w:r>
      <w:proofErr w:type="spellStart"/>
      <w:r w:rsidRPr="007F6F0D">
        <w:rPr>
          <w:rStyle w:val="s0"/>
          <w:bCs/>
          <w:sz w:val="28"/>
          <w:szCs w:val="28"/>
        </w:rPr>
        <w:t>полоксамин</w:t>
      </w:r>
      <w:proofErr w:type="spellEnd"/>
      <w:r w:rsidRPr="007F6F0D">
        <w:rPr>
          <w:rStyle w:val="s0"/>
          <w:bCs/>
          <w:sz w:val="28"/>
          <w:szCs w:val="28"/>
        </w:rPr>
        <w:t xml:space="preserve"> 1%. Также раствор содержит воду очищенную. </w:t>
      </w:r>
    </w:p>
    <w:p w14:paraId="44698DA7" w14:textId="77777777" w:rsidR="002372B6" w:rsidRDefault="002372B6" w:rsidP="002372B6">
      <w:pPr>
        <w:pStyle w:val="ad"/>
        <w:spacing w:before="0" w:beforeAutospacing="0" w:after="0" w:afterAutospacing="0"/>
        <w:jc w:val="both"/>
        <w:rPr>
          <w:rStyle w:val="s0"/>
          <w:bCs/>
          <w:sz w:val="28"/>
          <w:szCs w:val="28"/>
        </w:rPr>
      </w:pPr>
      <w:proofErr w:type="spellStart"/>
      <w:r w:rsidRPr="007F6F0D">
        <w:rPr>
          <w:rStyle w:val="s0"/>
          <w:bCs/>
          <w:sz w:val="28"/>
          <w:szCs w:val="28"/>
        </w:rPr>
        <w:t>Полоксамин</w:t>
      </w:r>
      <w:proofErr w:type="spellEnd"/>
      <w:r w:rsidRPr="007F6F0D">
        <w:rPr>
          <w:rStyle w:val="s0"/>
          <w:bCs/>
          <w:sz w:val="28"/>
          <w:szCs w:val="28"/>
        </w:rPr>
        <w:t xml:space="preserve"> – </w:t>
      </w:r>
      <w:proofErr w:type="spellStart"/>
      <w:r w:rsidRPr="007F6F0D">
        <w:rPr>
          <w:rStyle w:val="s0"/>
          <w:bCs/>
          <w:sz w:val="28"/>
          <w:szCs w:val="28"/>
        </w:rPr>
        <w:t>неповерхностно</w:t>
      </w:r>
      <w:proofErr w:type="spellEnd"/>
      <w:r w:rsidRPr="007F6F0D">
        <w:rPr>
          <w:rStyle w:val="s0"/>
          <w:bCs/>
          <w:sz w:val="28"/>
          <w:szCs w:val="28"/>
        </w:rPr>
        <w:t xml:space="preserve">-активное вещество, сочетающее в себе высокую очищающую способность и низкую токсичность для глаза, что делает раствор достаточно мягким в использовании для промывки контактных линз после очистки. </w:t>
      </w:r>
    </w:p>
    <w:p w14:paraId="206C0F8B" w14:textId="77777777" w:rsidR="001F0910" w:rsidRPr="002372B6" w:rsidRDefault="001F0910" w:rsidP="00B60613">
      <w:pPr>
        <w:pStyle w:val="a3"/>
        <w:spacing w:before="0" w:beforeAutospacing="0" w:after="0" w:afterAutospacing="0"/>
        <w:jc w:val="both"/>
        <w:rPr>
          <w:rStyle w:val="s0"/>
          <w:bCs/>
          <w:sz w:val="28"/>
          <w:szCs w:val="28"/>
        </w:rPr>
      </w:pPr>
    </w:p>
    <w:p w14:paraId="6C9D1319" w14:textId="77777777" w:rsidR="001F0910" w:rsidRPr="008F73CB" w:rsidRDefault="00274C24" w:rsidP="001F091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0" w:name="17_Инструкция_по_применению_изделия_меди"/>
      <w:bookmarkEnd w:id="0"/>
      <w:r w:rsidRPr="008F73CB">
        <w:rPr>
          <w:b/>
          <w:sz w:val="28"/>
          <w:szCs w:val="28"/>
        </w:rPr>
        <w:t>Область применения</w:t>
      </w:r>
    </w:p>
    <w:p w14:paraId="60F28A7C" w14:textId="77777777" w:rsidR="002372B6" w:rsidRPr="007F6F0D" w:rsidRDefault="002372B6" w:rsidP="002372B6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6F0D">
        <w:rPr>
          <w:rStyle w:val="s0"/>
          <w:bCs/>
          <w:sz w:val="28"/>
          <w:szCs w:val="28"/>
        </w:rPr>
        <w:t xml:space="preserve">Раствор универсальный стерильный </w:t>
      </w:r>
      <w:proofErr w:type="spellStart"/>
      <w:r w:rsidRPr="007F6F0D">
        <w:rPr>
          <w:rStyle w:val="s0"/>
          <w:bCs/>
          <w:sz w:val="28"/>
          <w:szCs w:val="28"/>
          <w:lang w:val="en-US"/>
        </w:rPr>
        <w:t>ReNu</w:t>
      </w:r>
      <w:proofErr w:type="spellEnd"/>
      <w:r w:rsidRPr="007F6F0D">
        <w:rPr>
          <w:rStyle w:val="s0"/>
          <w:bCs/>
          <w:sz w:val="28"/>
          <w:szCs w:val="28"/>
        </w:rPr>
        <w:t xml:space="preserve"> </w:t>
      </w:r>
      <w:r w:rsidRPr="007F6F0D">
        <w:rPr>
          <w:rStyle w:val="s0"/>
          <w:bCs/>
          <w:sz w:val="28"/>
          <w:szCs w:val="28"/>
          <w:lang w:val="en-US"/>
        </w:rPr>
        <w:t>MPS</w:t>
      </w:r>
      <w:r w:rsidRPr="007F6F0D">
        <w:rPr>
          <w:rStyle w:val="s0"/>
          <w:bCs/>
          <w:sz w:val="28"/>
          <w:szCs w:val="28"/>
        </w:rPr>
        <w:t xml:space="preserve"> по уходу за мягкими контактными линзами во флаконах 120 мл, 240 мл, 360 мл с контейнером для хранения контактных линз </w:t>
      </w:r>
      <w:r w:rsidRPr="007F6F0D">
        <w:rPr>
          <w:rStyle w:val="s0"/>
          <w:bCs/>
          <w:sz w:val="28"/>
          <w:szCs w:val="28"/>
          <w:lang w:val="kk-KZ"/>
        </w:rPr>
        <w:t>применяется для химической дезинфекции, для ежедневной очистки, ежедневного удаления протеинов, смазки, промывки и хранения мягких контактных линз.</w:t>
      </w:r>
    </w:p>
    <w:p w14:paraId="53B7A02C" w14:textId="77777777" w:rsidR="00884BC2" w:rsidRPr="008F73CB" w:rsidRDefault="00884BC2" w:rsidP="00884B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6888BC1" w14:textId="77777777" w:rsidR="001F0910" w:rsidRPr="008F73CB" w:rsidRDefault="00274C24" w:rsidP="001F0910">
      <w:pPr>
        <w:jc w:val="both"/>
        <w:rPr>
          <w:b/>
          <w:sz w:val="28"/>
          <w:szCs w:val="28"/>
          <w:lang w:val="ru-RU"/>
        </w:rPr>
      </w:pPr>
      <w:r w:rsidRPr="008F73CB">
        <w:rPr>
          <w:b/>
          <w:sz w:val="28"/>
          <w:szCs w:val="28"/>
          <w:lang w:val="ru-RU"/>
        </w:rPr>
        <w:t>Способ применения</w:t>
      </w:r>
    </w:p>
    <w:p w14:paraId="7F6647CC" w14:textId="77777777" w:rsidR="002372B6" w:rsidRPr="007F6F0D" w:rsidRDefault="002372B6" w:rsidP="002372B6">
      <w:pPr>
        <w:jc w:val="both"/>
        <w:rPr>
          <w:bCs/>
          <w:sz w:val="28"/>
          <w:szCs w:val="28"/>
          <w:lang w:val="ru-RU"/>
        </w:rPr>
      </w:pPr>
      <w:r w:rsidRPr="007F6F0D">
        <w:rPr>
          <w:bCs/>
          <w:sz w:val="28"/>
          <w:szCs w:val="28"/>
          <w:lang w:val="ru-RU"/>
        </w:rPr>
        <w:t>Для очистки и хранения следуйте нижеприведенным простым правилам:</w:t>
      </w:r>
    </w:p>
    <w:p w14:paraId="11DD5167" w14:textId="77777777" w:rsidR="002372B6" w:rsidRPr="007F6F0D" w:rsidRDefault="002372B6" w:rsidP="002372B6">
      <w:pPr>
        <w:jc w:val="both"/>
        <w:rPr>
          <w:bCs/>
          <w:i/>
          <w:sz w:val="28"/>
          <w:szCs w:val="28"/>
          <w:lang w:val="ru-RU"/>
        </w:rPr>
      </w:pPr>
      <w:r w:rsidRPr="007F6F0D">
        <w:rPr>
          <w:bCs/>
          <w:i/>
          <w:sz w:val="28"/>
          <w:szCs w:val="28"/>
          <w:lang w:val="ru-RU"/>
        </w:rPr>
        <w:t>Шаг 1</w:t>
      </w:r>
    </w:p>
    <w:p w14:paraId="72888C4B" w14:textId="77777777" w:rsidR="002372B6" w:rsidRPr="007F6F0D" w:rsidRDefault="002372B6" w:rsidP="002372B6">
      <w:pPr>
        <w:jc w:val="both"/>
        <w:rPr>
          <w:rStyle w:val="s0"/>
          <w:bCs/>
          <w:sz w:val="28"/>
          <w:szCs w:val="28"/>
          <w:lang w:val="ru-RU"/>
        </w:rPr>
      </w:pPr>
      <w:r w:rsidRPr="007F6F0D">
        <w:rPr>
          <w:bCs/>
          <w:sz w:val="28"/>
          <w:szCs w:val="28"/>
          <w:lang w:val="ru-RU"/>
        </w:rPr>
        <w:t xml:space="preserve">Поместите 3 капли универсального раствора </w:t>
      </w:r>
      <w:proofErr w:type="spellStart"/>
      <w:r w:rsidRPr="007F6F0D">
        <w:rPr>
          <w:rStyle w:val="s0"/>
          <w:b/>
          <w:bCs/>
          <w:sz w:val="28"/>
          <w:szCs w:val="28"/>
          <w:lang w:val="en-US"/>
        </w:rPr>
        <w:t>ReNu</w:t>
      </w:r>
      <w:proofErr w:type="spellEnd"/>
      <w:r w:rsidRPr="007F6F0D">
        <w:rPr>
          <w:rStyle w:val="s0"/>
          <w:b/>
          <w:bCs/>
          <w:sz w:val="28"/>
          <w:szCs w:val="28"/>
        </w:rPr>
        <w:t xml:space="preserve"> </w:t>
      </w:r>
      <w:r w:rsidRPr="007F6F0D">
        <w:rPr>
          <w:rStyle w:val="s0"/>
          <w:b/>
          <w:bCs/>
          <w:sz w:val="28"/>
          <w:szCs w:val="28"/>
          <w:lang w:val="en-US"/>
        </w:rPr>
        <w:t>MPS</w:t>
      </w:r>
      <w:r w:rsidRPr="007F6F0D">
        <w:rPr>
          <w:rStyle w:val="s0"/>
          <w:b/>
          <w:bCs/>
          <w:sz w:val="28"/>
          <w:szCs w:val="28"/>
          <w:lang w:val="ru-RU"/>
        </w:rPr>
        <w:t xml:space="preserve"> </w:t>
      </w:r>
      <w:r w:rsidRPr="007F6F0D">
        <w:rPr>
          <w:rStyle w:val="s0"/>
          <w:bCs/>
          <w:sz w:val="28"/>
          <w:szCs w:val="28"/>
          <w:lang w:val="ru-RU"/>
        </w:rPr>
        <w:t xml:space="preserve">на каждую поверхность линзы и мягко потрите в течение 20 секунд. </w:t>
      </w:r>
    </w:p>
    <w:p w14:paraId="7B7B1C11" w14:textId="77777777" w:rsidR="002372B6" w:rsidRPr="007F6F0D" w:rsidRDefault="002372B6" w:rsidP="002372B6">
      <w:pPr>
        <w:jc w:val="both"/>
        <w:rPr>
          <w:rStyle w:val="s0"/>
          <w:bCs/>
          <w:i/>
          <w:sz w:val="28"/>
          <w:szCs w:val="28"/>
          <w:lang w:val="ru-RU"/>
        </w:rPr>
      </w:pPr>
      <w:r w:rsidRPr="007F6F0D">
        <w:rPr>
          <w:rStyle w:val="s0"/>
          <w:bCs/>
          <w:i/>
          <w:sz w:val="28"/>
          <w:szCs w:val="28"/>
          <w:lang w:val="ru-RU"/>
        </w:rPr>
        <w:t>Шаг 2</w:t>
      </w:r>
    </w:p>
    <w:p w14:paraId="3CF0BE13" w14:textId="77777777" w:rsidR="002372B6" w:rsidRPr="007F6F0D" w:rsidRDefault="002372B6" w:rsidP="002372B6">
      <w:pPr>
        <w:jc w:val="both"/>
        <w:rPr>
          <w:rStyle w:val="s0"/>
          <w:b/>
          <w:bCs/>
          <w:sz w:val="28"/>
          <w:szCs w:val="28"/>
          <w:lang w:val="ru-RU"/>
        </w:rPr>
      </w:pPr>
      <w:r w:rsidRPr="007F6F0D">
        <w:rPr>
          <w:rStyle w:val="s0"/>
          <w:bCs/>
          <w:sz w:val="28"/>
          <w:szCs w:val="28"/>
          <w:lang w:val="ru-RU"/>
        </w:rPr>
        <w:t>Т</w:t>
      </w:r>
      <w:r w:rsidRPr="007F6F0D">
        <w:rPr>
          <w:rStyle w:val="s0"/>
          <w:bCs/>
          <w:sz w:val="28"/>
          <w:szCs w:val="28"/>
        </w:rPr>
        <w:t xml:space="preserve">щательно </w:t>
      </w:r>
      <w:r w:rsidRPr="007F6F0D">
        <w:rPr>
          <w:rStyle w:val="s0"/>
          <w:bCs/>
          <w:sz w:val="28"/>
          <w:szCs w:val="28"/>
          <w:lang w:val="ru-RU"/>
        </w:rPr>
        <w:t xml:space="preserve">промойте каждую сторону линзы универсальным раствором </w:t>
      </w:r>
      <w:proofErr w:type="spellStart"/>
      <w:r w:rsidRPr="007F6F0D">
        <w:rPr>
          <w:rStyle w:val="s0"/>
          <w:b/>
          <w:bCs/>
          <w:sz w:val="28"/>
          <w:szCs w:val="28"/>
          <w:lang w:val="en-US"/>
        </w:rPr>
        <w:t>ReNu</w:t>
      </w:r>
      <w:proofErr w:type="spellEnd"/>
      <w:r w:rsidRPr="007F6F0D">
        <w:rPr>
          <w:rStyle w:val="s0"/>
          <w:b/>
          <w:bCs/>
          <w:sz w:val="28"/>
          <w:szCs w:val="28"/>
        </w:rPr>
        <w:t xml:space="preserve"> </w:t>
      </w:r>
      <w:r w:rsidRPr="007F6F0D">
        <w:rPr>
          <w:rStyle w:val="s0"/>
          <w:b/>
          <w:bCs/>
          <w:sz w:val="28"/>
          <w:szCs w:val="28"/>
          <w:lang w:val="en-US"/>
        </w:rPr>
        <w:t>MPS</w:t>
      </w:r>
      <w:r w:rsidRPr="007F6F0D">
        <w:rPr>
          <w:rStyle w:val="s0"/>
          <w:b/>
          <w:bCs/>
          <w:sz w:val="28"/>
          <w:szCs w:val="28"/>
          <w:lang w:val="ru-RU"/>
        </w:rPr>
        <w:t>.</w:t>
      </w:r>
    </w:p>
    <w:p w14:paraId="7AB8A927" w14:textId="77777777" w:rsidR="002372B6" w:rsidRPr="007F6F0D" w:rsidRDefault="002372B6" w:rsidP="002372B6">
      <w:pPr>
        <w:jc w:val="both"/>
        <w:rPr>
          <w:rStyle w:val="s0"/>
          <w:bCs/>
          <w:i/>
          <w:sz w:val="28"/>
          <w:szCs w:val="28"/>
          <w:lang w:val="ru-RU"/>
        </w:rPr>
      </w:pPr>
      <w:r w:rsidRPr="007F6F0D">
        <w:rPr>
          <w:rStyle w:val="s0"/>
          <w:bCs/>
          <w:i/>
          <w:sz w:val="28"/>
          <w:szCs w:val="28"/>
          <w:lang w:val="ru-RU"/>
        </w:rPr>
        <w:t>Шаг 3</w:t>
      </w:r>
    </w:p>
    <w:p w14:paraId="193E3D99" w14:textId="77777777" w:rsidR="002372B6" w:rsidRPr="007F6F0D" w:rsidRDefault="002372B6" w:rsidP="002372B6">
      <w:pPr>
        <w:jc w:val="both"/>
        <w:rPr>
          <w:rStyle w:val="s0"/>
          <w:bCs/>
          <w:sz w:val="28"/>
          <w:szCs w:val="28"/>
          <w:lang w:val="ru-RU"/>
        </w:rPr>
      </w:pPr>
      <w:r w:rsidRPr="007F6F0D">
        <w:rPr>
          <w:rStyle w:val="s0"/>
          <w:bCs/>
          <w:sz w:val="28"/>
          <w:szCs w:val="28"/>
          <w:lang w:val="ru-RU"/>
        </w:rPr>
        <w:t xml:space="preserve">Положите очищенную контактную линзу в соответствующее отделение контейнера для линз и наполните его свежей порцией универсального раствора </w:t>
      </w:r>
      <w:proofErr w:type="spellStart"/>
      <w:r w:rsidRPr="007F6F0D">
        <w:rPr>
          <w:rStyle w:val="s0"/>
          <w:b/>
          <w:bCs/>
          <w:sz w:val="28"/>
          <w:szCs w:val="28"/>
          <w:lang w:val="en-US"/>
        </w:rPr>
        <w:t>ReNu</w:t>
      </w:r>
      <w:proofErr w:type="spellEnd"/>
      <w:r w:rsidRPr="007F6F0D">
        <w:rPr>
          <w:rStyle w:val="s0"/>
          <w:b/>
          <w:bCs/>
          <w:sz w:val="28"/>
          <w:szCs w:val="28"/>
        </w:rPr>
        <w:t xml:space="preserve"> </w:t>
      </w:r>
      <w:r w:rsidRPr="007F6F0D">
        <w:rPr>
          <w:rStyle w:val="s0"/>
          <w:b/>
          <w:bCs/>
          <w:sz w:val="28"/>
          <w:szCs w:val="28"/>
          <w:lang w:val="en-US"/>
        </w:rPr>
        <w:t>MPS</w:t>
      </w:r>
      <w:r w:rsidRPr="007F6F0D">
        <w:rPr>
          <w:rStyle w:val="s0"/>
          <w:b/>
          <w:bCs/>
          <w:sz w:val="28"/>
          <w:szCs w:val="28"/>
          <w:lang w:val="ru-RU"/>
        </w:rPr>
        <w:t>.</w:t>
      </w:r>
      <w:r w:rsidRPr="007F6F0D">
        <w:rPr>
          <w:rStyle w:val="s0"/>
          <w:bCs/>
          <w:sz w:val="28"/>
          <w:szCs w:val="28"/>
          <w:lang w:val="ru-RU"/>
        </w:rPr>
        <w:t xml:space="preserve"> Оставьте, по меньшей мере, на 4 часа. </w:t>
      </w:r>
    </w:p>
    <w:p w14:paraId="03CDD6F3" w14:textId="77777777" w:rsidR="002372B6" w:rsidRPr="007F6F0D" w:rsidRDefault="002372B6" w:rsidP="002372B6">
      <w:pPr>
        <w:jc w:val="both"/>
        <w:rPr>
          <w:rStyle w:val="s0"/>
          <w:bCs/>
          <w:sz w:val="28"/>
          <w:szCs w:val="28"/>
          <w:lang w:val="ru-RU"/>
        </w:rPr>
      </w:pPr>
      <w:r w:rsidRPr="007F6F0D">
        <w:rPr>
          <w:rStyle w:val="s0"/>
          <w:bCs/>
          <w:sz w:val="28"/>
          <w:szCs w:val="28"/>
          <w:lang w:val="ru-RU"/>
        </w:rPr>
        <w:t>Помните, всегда следует использовать только свежий раствор.</w:t>
      </w:r>
    </w:p>
    <w:p w14:paraId="0ABBDCE1" w14:textId="77777777" w:rsidR="002372B6" w:rsidRPr="007F6F0D" w:rsidRDefault="002372B6" w:rsidP="002372B6">
      <w:pPr>
        <w:jc w:val="both"/>
        <w:rPr>
          <w:rStyle w:val="s0"/>
          <w:bCs/>
          <w:sz w:val="28"/>
          <w:szCs w:val="28"/>
          <w:lang w:val="ru-RU"/>
        </w:rPr>
      </w:pPr>
      <w:r w:rsidRPr="007F6F0D">
        <w:rPr>
          <w:rStyle w:val="s0"/>
          <w:bCs/>
          <w:sz w:val="28"/>
          <w:szCs w:val="28"/>
          <w:lang w:val="ru-RU"/>
        </w:rPr>
        <w:t xml:space="preserve">После этого линзы готовы к использованию. </w:t>
      </w:r>
    </w:p>
    <w:p w14:paraId="64156AD8" w14:textId="77777777" w:rsidR="002372B6" w:rsidRPr="007F6F0D" w:rsidRDefault="002372B6" w:rsidP="002372B6">
      <w:pPr>
        <w:jc w:val="both"/>
        <w:rPr>
          <w:rStyle w:val="s0"/>
          <w:bCs/>
          <w:sz w:val="28"/>
          <w:szCs w:val="28"/>
          <w:lang w:val="ru-RU"/>
        </w:rPr>
      </w:pPr>
      <w:r w:rsidRPr="007F6F0D">
        <w:rPr>
          <w:rStyle w:val="s0"/>
          <w:bCs/>
          <w:sz w:val="28"/>
          <w:szCs w:val="28"/>
          <w:lang w:val="ru-RU"/>
        </w:rPr>
        <w:t>Не требуется промывания физиологическим раствором.</w:t>
      </w:r>
    </w:p>
    <w:p w14:paraId="24B0C8C5" w14:textId="77777777" w:rsidR="002372B6" w:rsidRPr="007F6F0D" w:rsidRDefault="002372B6" w:rsidP="002372B6">
      <w:pPr>
        <w:jc w:val="both"/>
        <w:rPr>
          <w:rStyle w:val="s0"/>
          <w:bCs/>
          <w:sz w:val="28"/>
          <w:szCs w:val="28"/>
          <w:lang w:val="ru-RU"/>
        </w:rPr>
      </w:pPr>
      <w:r w:rsidRPr="007F6F0D">
        <w:rPr>
          <w:rStyle w:val="s0"/>
          <w:bCs/>
          <w:sz w:val="28"/>
          <w:szCs w:val="28"/>
          <w:lang w:val="ru-RU"/>
        </w:rPr>
        <w:lastRenderedPageBreak/>
        <w:t xml:space="preserve">Всегда следуйте рекомендациям врача-офтальмолога. </w:t>
      </w:r>
    </w:p>
    <w:p w14:paraId="2D13016A" w14:textId="77777777" w:rsidR="002372B6" w:rsidRPr="007F6F0D" w:rsidRDefault="002372B6" w:rsidP="002372B6">
      <w:pPr>
        <w:jc w:val="both"/>
        <w:rPr>
          <w:rStyle w:val="s0"/>
          <w:bCs/>
          <w:sz w:val="28"/>
          <w:szCs w:val="28"/>
          <w:lang w:val="ru-RU"/>
        </w:rPr>
      </w:pPr>
      <w:r w:rsidRPr="007F6F0D">
        <w:rPr>
          <w:rStyle w:val="s0"/>
          <w:bCs/>
          <w:sz w:val="28"/>
          <w:szCs w:val="28"/>
          <w:lang w:val="ru-RU"/>
        </w:rPr>
        <w:t>Врач-офтальмолог может порекомендовать дополнительные средства или меры по уходу за контактными линзами в зависимости от химического состава вашей слезной жидкости и режима ношения линз.</w:t>
      </w:r>
    </w:p>
    <w:p w14:paraId="4D29FCCC" w14:textId="77777777" w:rsidR="001F0910" w:rsidRPr="008F73CB" w:rsidRDefault="001F0910" w:rsidP="00A85396">
      <w:pPr>
        <w:jc w:val="both"/>
        <w:rPr>
          <w:sz w:val="28"/>
          <w:szCs w:val="28"/>
          <w:lang w:val="ru-RU"/>
        </w:rPr>
      </w:pPr>
    </w:p>
    <w:p w14:paraId="5ED40E47" w14:textId="77777777" w:rsidR="002372B6" w:rsidRPr="002372B6" w:rsidRDefault="002372B6" w:rsidP="002372B6">
      <w:pPr>
        <w:jc w:val="both"/>
        <w:rPr>
          <w:bCs/>
          <w:sz w:val="28"/>
          <w:szCs w:val="28"/>
          <w:lang w:val="ru-RU"/>
        </w:rPr>
      </w:pPr>
      <w:r w:rsidRPr="002372B6">
        <w:rPr>
          <w:b/>
          <w:bCs/>
          <w:sz w:val="28"/>
          <w:szCs w:val="28"/>
          <w:lang w:val="ru-RU"/>
        </w:rPr>
        <w:t>Противопоказания</w:t>
      </w:r>
      <w:r w:rsidRPr="002372B6">
        <w:rPr>
          <w:bCs/>
          <w:sz w:val="28"/>
          <w:szCs w:val="28"/>
          <w:lang w:val="ru-RU"/>
        </w:rPr>
        <w:t xml:space="preserve"> </w:t>
      </w:r>
    </w:p>
    <w:p w14:paraId="0834906A" w14:textId="77777777" w:rsidR="002372B6" w:rsidRPr="002372B6" w:rsidRDefault="002372B6" w:rsidP="002372B6">
      <w:pPr>
        <w:jc w:val="both"/>
        <w:rPr>
          <w:bCs/>
          <w:sz w:val="28"/>
          <w:szCs w:val="28"/>
          <w:lang w:val="ru-RU"/>
        </w:rPr>
      </w:pPr>
      <w:r w:rsidRPr="002372B6">
        <w:rPr>
          <w:bCs/>
          <w:sz w:val="28"/>
          <w:szCs w:val="28"/>
          <w:lang w:val="ru-RU"/>
        </w:rPr>
        <w:t>Не использовать при возникновении аллергии на какой-либо компонент раствора.</w:t>
      </w:r>
    </w:p>
    <w:p w14:paraId="6394E515" w14:textId="77777777" w:rsidR="002372B6" w:rsidRPr="002372B6" w:rsidRDefault="002372B6" w:rsidP="002372B6">
      <w:pPr>
        <w:jc w:val="both"/>
        <w:rPr>
          <w:b/>
          <w:bCs/>
          <w:sz w:val="28"/>
          <w:szCs w:val="28"/>
          <w:lang w:val="ru-RU"/>
        </w:rPr>
      </w:pPr>
      <w:r w:rsidRPr="002372B6">
        <w:rPr>
          <w:b/>
          <w:bCs/>
          <w:caps/>
          <w:sz w:val="28"/>
          <w:szCs w:val="28"/>
          <w:lang w:val="ru-RU"/>
        </w:rPr>
        <w:t>ПРЕДОСТЕРЕЖЕНИЯ: При НЕПРАВИЛЬНОм ПРИМЕНЕНИи КОНТАКТНЫХ ЛИНЗ И СРЕДСТВ по УХОДу ЗА НИМИ ВОЗМОЖНО ИНФицирование РОГОВИЦЫ И/ИЛИ ОБРАЗОВАНИЕ ЯЗВ РОГОВИЦЫ, ПРИВОДЯЩИХ К СНИЖЕНИЮ ЗРЕНИЯ.</w:t>
      </w:r>
      <w:r w:rsidRPr="002372B6">
        <w:rPr>
          <w:b/>
          <w:bCs/>
          <w:sz w:val="28"/>
          <w:szCs w:val="28"/>
          <w:lang w:val="ru-RU"/>
        </w:rPr>
        <w:t xml:space="preserve"> </w:t>
      </w:r>
    </w:p>
    <w:p w14:paraId="622547C5" w14:textId="77777777" w:rsidR="002372B6" w:rsidRPr="002372B6" w:rsidRDefault="002372B6" w:rsidP="002372B6">
      <w:pPr>
        <w:jc w:val="both"/>
        <w:rPr>
          <w:bCs/>
          <w:sz w:val="28"/>
          <w:szCs w:val="28"/>
          <w:lang w:val="ru-RU"/>
        </w:rPr>
      </w:pPr>
      <w:r w:rsidRPr="002372B6">
        <w:rPr>
          <w:bCs/>
          <w:sz w:val="28"/>
          <w:szCs w:val="28"/>
          <w:lang w:val="ru-RU"/>
        </w:rPr>
        <w:t xml:space="preserve">Крайне важно следовать инструкциям по правильному использованию контактных линз и применению средств ухода за линзами, включая контейнер.   </w:t>
      </w:r>
    </w:p>
    <w:p w14:paraId="4B3F350B" w14:textId="77777777" w:rsidR="002372B6" w:rsidRPr="007F6F0D" w:rsidRDefault="002372B6" w:rsidP="002372B6">
      <w:pPr>
        <w:jc w:val="both"/>
        <w:rPr>
          <w:rStyle w:val="s0"/>
          <w:bCs/>
          <w:sz w:val="28"/>
          <w:szCs w:val="28"/>
          <w:lang w:val="ru-RU"/>
        </w:rPr>
      </w:pPr>
      <w:r w:rsidRPr="002372B6">
        <w:rPr>
          <w:bCs/>
          <w:sz w:val="28"/>
          <w:szCs w:val="28"/>
          <w:lang w:val="ru-RU"/>
        </w:rPr>
        <w:t xml:space="preserve">Контейнер следует наполнять свежим раствором перед каждым хранением линз; никогда не «доливайте» и не используйте повторно одну и ту же порцию раствора. </w:t>
      </w:r>
      <w:proofErr w:type="gramStart"/>
      <w:r w:rsidRPr="002372B6">
        <w:rPr>
          <w:bCs/>
          <w:sz w:val="28"/>
          <w:szCs w:val="28"/>
          <w:lang w:val="ru-RU"/>
        </w:rPr>
        <w:t>После извлечения контактных линз из контейнера,</w:t>
      </w:r>
      <w:proofErr w:type="gramEnd"/>
      <w:r w:rsidRPr="002372B6">
        <w:rPr>
          <w:bCs/>
          <w:sz w:val="28"/>
          <w:szCs w:val="28"/>
          <w:lang w:val="ru-RU"/>
        </w:rPr>
        <w:t xml:space="preserve"> следует сразу же вылить раствор. Нельзя подвергать линзы воздействию или хранить их в воде любого вида, ни в воде из-под крана, ни в бутилированной, ни в дистиллированной воде, а также в любом нестерильном растворе. Вылейте, очистите и ополосните контейнер для линз универсальным раствором </w:t>
      </w:r>
      <w:proofErr w:type="spellStart"/>
      <w:r w:rsidRPr="002372B6">
        <w:rPr>
          <w:rStyle w:val="s0"/>
          <w:b/>
          <w:bCs/>
          <w:sz w:val="28"/>
          <w:szCs w:val="28"/>
          <w:lang w:val="en-US"/>
        </w:rPr>
        <w:t>ReNu</w:t>
      </w:r>
      <w:proofErr w:type="spellEnd"/>
      <w:r w:rsidRPr="002372B6">
        <w:rPr>
          <w:rStyle w:val="s0"/>
          <w:b/>
          <w:bCs/>
          <w:sz w:val="28"/>
          <w:szCs w:val="28"/>
        </w:rPr>
        <w:t xml:space="preserve"> </w:t>
      </w:r>
      <w:r w:rsidRPr="002372B6">
        <w:rPr>
          <w:rStyle w:val="s0"/>
          <w:b/>
          <w:bCs/>
          <w:sz w:val="28"/>
          <w:szCs w:val="28"/>
          <w:lang w:val="en-US"/>
        </w:rPr>
        <w:t>MPS</w:t>
      </w:r>
      <w:r w:rsidRPr="002372B6">
        <w:rPr>
          <w:rStyle w:val="s0"/>
          <w:b/>
          <w:bCs/>
          <w:sz w:val="28"/>
          <w:szCs w:val="28"/>
          <w:lang w:val="ru-RU"/>
        </w:rPr>
        <w:t>.</w:t>
      </w:r>
      <w:r w:rsidRPr="002372B6">
        <w:rPr>
          <w:rStyle w:val="s0"/>
          <w:bCs/>
          <w:sz w:val="28"/>
          <w:szCs w:val="28"/>
          <w:lang w:val="ru-RU"/>
        </w:rPr>
        <w:t xml:space="preserve"> После того, как линзы извлечены из контейнера, его следует высушить на воздухе. Чтобы весь раствор стек, при просушивании на воздухе можно перевернуть контейнер. Контейнер следует менять раз в месяц.</w:t>
      </w:r>
      <w:r w:rsidRPr="007F6F0D">
        <w:rPr>
          <w:rStyle w:val="s0"/>
          <w:bCs/>
          <w:sz w:val="28"/>
          <w:szCs w:val="28"/>
          <w:lang w:val="ru-RU"/>
        </w:rPr>
        <w:t xml:space="preserve"> </w:t>
      </w:r>
    </w:p>
    <w:p w14:paraId="52E2D717" w14:textId="77777777" w:rsidR="002372B6" w:rsidRDefault="002372B6" w:rsidP="00A85396">
      <w:pPr>
        <w:jc w:val="both"/>
        <w:rPr>
          <w:b/>
          <w:sz w:val="28"/>
          <w:szCs w:val="28"/>
          <w:lang w:val="ru-RU"/>
        </w:rPr>
      </w:pPr>
    </w:p>
    <w:p w14:paraId="63625D01" w14:textId="77777777" w:rsidR="001F0910" w:rsidRPr="008F73CB" w:rsidRDefault="007760AC" w:rsidP="00A85396">
      <w:pPr>
        <w:jc w:val="both"/>
        <w:rPr>
          <w:b/>
          <w:sz w:val="28"/>
          <w:szCs w:val="28"/>
          <w:lang w:val="ru-RU"/>
        </w:rPr>
      </w:pPr>
      <w:r w:rsidRPr="008F73CB">
        <w:rPr>
          <w:b/>
          <w:sz w:val="28"/>
          <w:szCs w:val="28"/>
          <w:lang w:val="ru-RU"/>
        </w:rPr>
        <w:t>Меры предосторожности при применении</w:t>
      </w:r>
    </w:p>
    <w:p w14:paraId="4F96CC6C" w14:textId="77777777" w:rsidR="002372B6" w:rsidRPr="007F6F0D" w:rsidRDefault="002372B6" w:rsidP="002372B6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7F6F0D">
        <w:rPr>
          <w:sz w:val="28"/>
          <w:szCs w:val="28"/>
          <w:lang w:val="ru-RU"/>
        </w:rPr>
        <w:t>Всегда следуйте указаниям по применению препарата. Нарушение указаний по применению может приводить к снижению зрения.</w:t>
      </w:r>
    </w:p>
    <w:p w14:paraId="672D3C00" w14:textId="77777777" w:rsidR="002372B6" w:rsidRPr="007F6F0D" w:rsidRDefault="002372B6" w:rsidP="002372B6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7F6F0D">
        <w:rPr>
          <w:sz w:val="28"/>
          <w:szCs w:val="28"/>
          <w:lang w:val="ru-RU"/>
        </w:rPr>
        <w:t>Всегда мойте и вытирайте руки перед манипуляциями с линзами.</w:t>
      </w:r>
    </w:p>
    <w:p w14:paraId="4D63B400" w14:textId="77777777" w:rsidR="002372B6" w:rsidRPr="007F6F0D" w:rsidRDefault="002372B6" w:rsidP="002372B6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7F6F0D">
        <w:rPr>
          <w:sz w:val="28"/>
          <w:szCs w:val="28"/>
          <w:lang w:val="ru-RU"/>
        </w:rPr>
        <w:t>Для очистки и дезинфекции контактных линз следует использовать только свежий раствор.</w:t>
      </w:r>
    </w:p>
    <w:p w14:paraId="04FD4257" w14:textId="77777777" w:rsidR="002372B6" w:rsidRPr="007F6F0D" w:rsidRDefault="002372B6" w:rsidP="002372B6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7F6F0D">
        <w:rPr>
          <w:sz w:val="28"/>
          <w:szCs w:val="28"/>
          <w:lang w:val="ru-RU"/>
        </w:rPr>
        <w:t>После каждого цикла дезинфекции всегда выливайте оставшийся раствор из контейнера.</w:t>
      </w:r>
    </w:p>
    <w:p w14:paraId="02E6AB06" w14:textId="77777777" w:rsidR="002372B6" w:rsidRPr="007F6F0D" w:rsidRDefault="002372B6" w:rsidP="002372B6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7F6F0D">
        <w:rPr>
          <w:sz w:val="28"/>
          <w:szCs w:val="28"/>
          <w:lang w:val="ru-RU"/>
        </w:rPr>
        <w:t>Слюна или увлажняющие капли не дезинфицируют линзы.</w:t>
      </w:r>
    </w:p>
    <w:p w14:paraId="663BA71F" w14:textId="77777777" w:rsidR="002372B6" w:rsidRPr="007F6F0D" w:rsidRDefault="002372B6" w:rsidP="002372B6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7F6F0D">
        <w:rPr>
          <w:sz w:val="28"/>
          <w:szCs w:val="28"/>
          <w:lang w:val="ru-RU"/>
        </w:rPr>
        <w:t>Замену растворов и линз следует всегда производить в соответствии с рекомендациями.</w:t>
      </w:r>
    </w:p>
    <w:p w14:paraId="198734F8" w14:textId="77777777" w:rsidR="002372B6" w:rsidRPr="007F6F0D" w:rsidRDefault="002372B6" w:rsidP="002372B6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7F6F0D">
        <w:rPr>
          <w:sz w:val="28"/>
          <w:szCs w:val="28"/>
          <w:lang w:val="ru-RU"/>
        </w:rPr>
        <w:t>Контейнер для линз обязательно менять раз в месяц.</w:t>
      </w:r>
    </w:p>
    <w:p w14:paraId="7307DD5D" w14:textId="77777777" w:rsidR="002372B6" w:rsidRPr="007F6F0D" w:rsidRDefault="002372B6" w:rsidP="002372B6">
      <w:pPr>
        <w:numPr>
          <w:ilvl w:val="0"/>
          <w:numId w:val="2"/>
        </w:numPr>
        <w:jc w:val="both"/>
        <w:rPr>
          <w:sz w:val="28"/>
          <w:szCs w:val="28"/>
        </w:rPr>
      </w:pPr>
      <w:r w:rsidRPr="007F6F0D">
        <w:rPr>
          <w:sz w:val="28"/>
          <w:szCs w:val="28"/>
          <w:lang w:val="ru-RU"/>
        </w:rPr>
        <w:t>Чтобы избежать инфицирования, не прикасайтесь к каким-либо поверхностям кончиком флакона. После</w:t>
      </w:r>
      <w:r w:rsidRPr="007F6F0D">
        <w:rPr>
          <w:sz w:val="28"/>
          <w:szCs w:val="28"/>
        </w:rPr>
        <w:t xml:space="preserve"> </w:t>
      </w:r>
      <w:r w:rsidRPr="007F6F0D">
        <w:rPr>
          <w:sz w:val="28"/>
          <w:szCs w:val="28"/>
          <w:lang w:val="ru-RU"/>
        </w:rPr>
        <w:t>каждого</w:t>
      </w:r>
      <w:r w:rsidRPr="007F6F0D">
        <w:rPr>
          <w:sz w:val="28"/>
          <w:szCs w:val="28"/>
        </w:rPr>
        <w:t xml:space="preserve"> </w:t>
      </w:r>
      <w:r w:rsidRPr="007F6F0D">
        <w:rPr>
          <w:sz w:val="28"/>
          <w:szCs w:val="28"/>
          <w:lang w:val="ru-RU"/>
        </w:rPr>
        <w:t>использования</w:t>
      </w:r>
      <w:r w:rsidRPr="007F6F0D">
        <w:rPr>
          <w:sz w:val="28"/>
          <w:szCs w:val="28"/>
        </w:rPr>
        <w:t xml:space="preserve"> </w:t>
      </w:r>
      <w:r w:rsidRPr="007F6F0D">
        <w:rPr>
          <w:sz w:val="28"/>
          <w:szCs w:val="28"/>
          <w:lang w:val="ru-RU"/>
        </w:rPr>
        <w:t>флакон</w:t>
      </w:r>
      <w:r w:rsidRPr="007F6F0D">
        <w:rPr>
          <w:sz w:val="28"/>
          <w:szCs w:val="28"/>
        </w:rPr>
        <w:t xml:space="preserve"> </w:t>
      </w:r>
      <w:r w:rsidRPr="007F6F0D">
        <w:rPr>
          <w:sz w:val="28"/>
          <w:szCs w:val="28"/>
          <w:lang w:val="ru-RU"/>
        </w:rPr>
        <w:t>необходимо</w:t>
      </w:r>
      <w:r w:rsidRPr="007F6F0D">
        <w:rPr>
          <w:sz w:val="28"/>
          <w:szCs w:val="28"/>
        </w:rPr>
        <w:t xml:space="preserve"> </w:t>
      </w:r>
      <w:r w:rsidRPr="007F6F0D">
        <w:rPr>
          <w:sz w:val="28"/>
          <w:szCs w:val="28"/>
          <w:lang w:val="ru-RU"/>
        </w:rPr>
        <w:t>закрыть</w:t>
      </w:r>
      <w:r w:rsidRPr="007F6F0D">
        <w:rPr>
          <w:sz w:val="28"/>
          <w:szCs w:val="28"/>
        </w:rPr>
        <w:t xml:space="preserve"> </w:t>
      </w:r>
      <w:r w:rsidRPr="007F6F0D">
        <w:rPr>
          <w:sz w:val="28"/>
          <w:szCs w:val="28"/>
          <w:lang w:val="ru-RU"/>
        </w:rPr>
        <w:t>крышкой</w:t>
      </w:r>
      <w:r w:rsidRPr="007F6F0D">
        <w:rPr>
          <w:sz w:val="28"/>
          <w:szCs w:val="28"/>
        </w:rPr>
        <w:t>.</w:t>
      </w:r>
    </w:p>
    <w:p w14:paraId="0FC43FBC" w14:textId="77777777" w:rsidR="002372B6" w:rsidRPr="007F6F0D" w:rsidRDefault="002372B6" w:rsidP="002372B6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7F6F0D">
        <w:rPr>
          <w:sz w:val="28"/>
          <w:szCs w:val="28"/>
          <w:lang w:val="ru-RU"/>
        </w:rPr>
        <w:t>Не применяйте в сочетании с данным раствором другие лекарственные препараты, если это не предписано врачом.</w:t>
      </w:r>
    </w:p>
    <w:p w14:paraId="76CDC804" w14:textId="77777777" w:rsidR="002372B6" w:rsidRPr="007F6F0D" w:rsidRDefault="002372B6" w:rsidP="002372B6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7F6F0D">
        <w:rPr>
          <w:sz w:val="28"/>
          <w:szCs w:val="28"/>
          <w:lang w:val="ru-RU"/>
        </w:rPr>
        <w:lastRenderedPageBreak/>
        <w:t>Не использовать для тепловой (термической) дезинфекции.</w:t>
      </w:r>
    </w:p>
    <w:p w14:paraId="4F7F2E8C" w14:textId="77777777" w:rsidR="002372B6" w:rsidRPr="007F6F0D" w:rsidRDefault="002372B6" w:rsidP="002372B6">
      <w:pPr>
        <w:pStyle w:val="a4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sz w:val="28"/>
          <w:szCs w:val="28"/>
          <w:lang w:val="ru-RU"/>
        </w:rPr>
      </w:pPr>
      <w:r w:rsidRPr="007F6F0D">
        <w:rPr>
          <w:sz w:val="28"/>
          <w:szCs w:val="28"/>
          <w:lang w:val="ru-RU"/>
        </w:rPr>
        <w:t>Хранить флакон плотно закрытым, если он не используется.</w:t>
      </w:r>
    </w:p>
    <w:p w14:paraId="5D299CAE" w14:textId="77777777" w:rsidR="002372B6" w:rsidRPr="007F6F0D" w:rsidRDefault="002372B6" w:rsidP="002372B6">
      <w:pPr>
        <w:pStyle w:val="a4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sz w:val="28"/>
          <w:szCs w:val="28"/>
          <w:lang w:val="ru-RU"/>
        </w:rPr>
      </w:pPr>
      <w:r w:rsidRPr="007F6F0D">
        <w:rPr>
          <w:sz w:val="28"/>
          <w:szCs w:val="28"/>
          <w:lang w:val="ru-RU"/>
        </w:rPr>
        <w:t>Использовать до истечения срока годности, указанного на упаковке и на флаконе.</w:t>
      </w:r>
    </w:p>
    <w:p w14:paraId="206CA7AA" w14:textId="77777777" w:rsidR="002372B6" w:rsidRPr="007F6F0D" w:rsidRDefault="002372B6" w:rsidP="002372B6">
      <w:pPr>
        <w:pStyle w:val="a4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sz w:val="28"/>
          <w:szCs w:val="28"/>
          <w:lang w:val="ru-RU"/>
        </w:rPr>
      </w:pPr>
      <w:r w:rsidRPr="007F6F0D">
        <w:rPr>
          <w:sz w:val="28"/>
          <w:szCs w:val="28"/>
          <w:lang w:val="ru-RU"/>
        </w:rPr>
        <w:t>Хранить в недоступном для детей месте</w:t>
      </w:r>
    </w:p>
    <w:p w14:paraId="0368E02E" w14:textId="77777777" w:rsidR="002372B6" w:rsidRPr="007F6F0D" w:rsidRDefault="002372B6" w:rsidP="002372B6">
      <w:pPr>
        <w:pStyle w:val="a4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sz w:val="28"/>
          <w:szCs w:val="28"/>
          <w:lang w:val="ru-RU"/>
        </w:rPr>
      </w:pPr>
      <w:r w:rsidRPr="007F6F0D">
        <w:rPr>
          <w:sz w:val="28"/>
          <w:szCs w:val="28"/>
          <w:lang w:val="ru-RU"/>
        </w:rPr>
        <w:t>Хранить при комнатной температуре</w:t>
      </w:r>
    </w:p>
    <w:p w14:paraId="696CF9C2" w14:textId="77777777" w:rsidR="001F0910" w:rsidRDefault="001F0910" w:rsidP="00A85396">
      <w:pPr>
        <w:jc w:val="both"/>
        <w:rPr>
          <w:bCs/>
          <w:sz w:val="28"/>
          <w:szCs w:val="28"/>
          <w:lang w:val="ru-RU"/>
        </w:rPr>
      </w:pPr>
    </w:p>
    <w:p w14:paraId="14B67865" w14:textId="77777777" w:rsidR="00E15E29" w:rsidRPr="007F6F0D" w:rsidRDefault="00E15E29" w:rsidP="00E15E29">
      <w:pPr>
        <w:jc w:val="both"/>
        <w:rPr>
          <w:b/>
          <w:sz w:val="28"/>
          <w:szCs w:val="28"/>
          <w:lang w:val="ru-RU"/>
        </w:rPr>
      </w:pPr>
      <w:r w:rsidRPr="007F6F0D">
        <w:rPr>
          <w:b/>
          <w:sz w:val="28"/>
          <w:szCs w:val="28"/>
          <w:lang w:val="ru-RU"/>
        </w:rPr>
        <w:t>ВАЖНО</w:t>
      </w:r>
      <w:proofErr w:type="gramStart"/>
      <w:r w:rsidRPr="007F6F0D">
        <w:rPr>
          <w:b/>
          <w:sz w:val="28"/>
          <w:szCs w:val="28"/>
          <w:lang w:val="ru-RU"/>
        </w:rPr>
        <w:t>:</w:t>
      </w:r>
      <w:r w:rsidRPr="00E15E29">
        <w:rPr>
          <w:b/>
          <w:sz w:val="28"/>
          <w:szCs w:val="28"/>
          <w:lang w:val="ru-RU"/>
        </w:rPr>
        <w:t xml:space="preserve"> </w:t>
      </w:r>
      <w:r w:rsidRPr="007F6F0D">
        <w:rPr>
          <w:b/>
          <w:sz w:val="28"/>
          <w:szCs w:val="28"/>
          <w:lang w:val="ru-RU"/>
        </w:rPr>
        <w:t>При</w:t>
      </w:r>
      <w:proofErr w:type="gramEnd"/>
      <w:r w:rsidRPr="007F6F0D">
        <w:rPr>
          <w:b/>
          <w:sz w:val="28"/>
          <w:szCs w:val="28"/>
          <w:lang w:val="ru-RU"/>
        </w:rPr>
        <w:t xml:space="preserve"> продолжительном или усиливающемся раздражении или слезотечении, а также изменении зрения, немедленно прекратите применение раствора и проконсультируйтесь с офтальмологом.</w:t>
      </w:r>
    </w:p>
    <w:p w14:paraId="37358A44" w14:textId="77777777" w:rsidR="00E15E29" w:rsidRPr="008F73CB" w:rsidRDefault="00E15E29" w:rsidP="00A85396">
      <w:pPr>
        <w:jc w:val="both"/>
        <w:rPr>
          <w:bCs/>
          <w:sz w:val="28"/>
          <w:szCs w:val="28"/>
          <w:lang w:val="ru-RU"/>
        </w:rPr>
      </w:pPr>
    </w:p>
    <w:p w14:paraId="1C0628CC" w14:textId="77777777" w:rsidR="001F0910" w:rsidRPr="008F73CB" w:rsidRDefault="00274C24" w:rsidP="00A85396">
      <w:pPr>
        <w:jc w:val="both"/>
        <w:rPr>
          <w:b/>
          <w:sz w:val="28"/>
          <w:szCs w:val="28"/>
          <w:lang w:val="ru-RU"/>
        </w:rPr>
      </w:pPr>
      <w:r w:rsidRPr="008F73CB">
        <w:rPr>
          <w:b/>
          <w:sz w:val="28"/>
          <w:szCs w:val="28"/>
          <w:lang w:val="ru-RU"/>
        </w:rPr>
        <w:t>Условия хранения</w:t>
      </w:r>
    </w:p>
    <w:p w14:paraId="3357E8A3" w14:textId="77777777" w:rsidR="002372B6" w:rsidRPr="007F6F0D" w:rsidRDefault="002372B6" w:rsidP="002372B6">
      <w:pPr>
        <w:jc w:val="both"/>
        <w:rPr>
          <w:sz w:val="28"/>
          <w:szCs w:val="28"/>
        </w:rPr>
      </w:pPr>
      <w:r w:rsidRPr="007F6F0D">
        <w:rPr>
          <w:rStyle w:val="s0"/>
          <w:bCs/>
          <w:sz w:val="28"/>
          <w:szCs w:val="28"/>
          <w:lang w:val="ru-RU"/>
        </w:rPr>
        <w:t xml:space="preserve">Хранить при температуре </w:t>
      </w:r>
      <w:r w:rsidRPr="007F6F0D">
        <w:rPr>
          <w:rStyle w:val="s0"/>
          <w:sz w:val="28"/>
          <w:szCs w:val="28"/>
        </w:rPr>
        <w:t xml:space="preserve">от </w:t>
      </w:r>
      <w:r w:rsidRPr="007F6F0D">
        <w:rPr>
          <w:sz w:val="28"/>
          <w:szCs w:val="28"/>
        </w:rPr>
        <w:t xml:space="preserve">1° до 30° С </w:t>
      </w:r>
    </w:p>
    <w:p w14:paraId="4E84767A" w14:textId="77777777" w:rsidR="002372B6" w:rsidRPr="007F6F0D" w:rsidRDefault="002372B6" w:rsidP="002372B6">
      <w:pPr>
        <w:jc w:val="both"/>
        <w:rPr>
          <w:sz w:val="28"/>
          <w:szCs w:val="28"/>
          <w:lang w:val="ru-RU"/>
        </w:rPr>
      </w:pPr>
      <w:r w:rsidRPr="007F6F0D">
        <w:rPr>
          <w:sz w:val="28"/>
          <w:szCs w:val="28"/>
          <w:lang w:val="ru-RU"/>
        </w:rPr>
        <w:t>Хранить в недоступном для детей месте</w:t>
      </w:r>
      <w:r w:rsidRPr="007F6F0D">
        <w:rPr>
          <w:sz w:val="28"/>
          <w:szCs w:val="28"/>
        </w:rPr>
        <w:t>.</w:t>
      </w:r>
    </w:p>
    <w:p w14:paraId="4AC2082D" w14:textId="77777777" w:rsidR="00884BC2" w:rsidRPr="008F73CB" w:rsidRDefault="00884BC2" w:rsidP="008E2DC2">
      <w:pPr>
        <w:jc w:val="both"/>
        <w:rPr>
          <w:b/>
          <w:sz w:val="28"/>
          <w:szCs w:val="28"/>
          <w:u w:val="single"/>
          <w:lang w:val="ru-RU"/>
        </w:rPr>
      </w:pPr>
    </w:p>
    <w:p w14:paraId="10C088BB" w14:textId="77777777" w:rsidR="00A21B1F" w:rsidRPr="008F73CB" w:rsidRDefault="00A21B1F" w:rsidP="00A21B1F">
      <w:pPr>
        <w:jc w:val="both"/>
        <w:rPr>
          <w:b/>
          <w:sz w:val="28"/>
          <w:szCs w:val="28"/>
        </w:rPr>
      </w:pPr>
      <w:r w:rsidRPr="008F73CB">
        <w:rPr>
          <w:b/>
          <w:sz w:val="28"/>
          <w:szCs w:val="28"/>
        </w:rPr>
        <w:t>Срок хранения</w:t>
      </w:r>
    </w:p>
    <w:p w14:paraId="454A345E" w14:textId="77777777" w:rsidR="002372B6" w:rsidRPr="007F6F0D" w:rsidRDefault="002372B6" w:rsidP="002372B6">
      <w:pPr>
        <w:jc w:val="both"/>
        <w:rPr>
          <w:rStyle w:val="s0"/>
          <w:bCs/>
          <w:sz w:val="28"/>
          <w:szCs w:val="28"/>
          <w:lang w:val="ru-RU"/>
        </w:rPr>
      </w:pPr>
      <w:r w:rsidRPr="007F6F0D">
        <w:rPr>
          <w:rStyle w:val="s0"/>
          <w:bCs/>
          <w:sz w:val="28"/>
          <w:szCs w:val="28"/>
          <w:lang w:val="ru-RU"/>
        </w:rPr>
        <w:t xml:space="preserve">2 года. </w:t>
      </w:r>
    </w:p>
    <w:p w14:paraId="4AC7CA19" w14:textId="77777777" w:rsidR="002372B6" w:rsidRPr="007F6F0D" w:rsidRDefault="002372B6" w:rsidP="002372B6">
      <w:pPr>
        <w:jc w:val="both"/>
        <w:rPr>
          <w:rStyle w:val="s0"/>
          <w:bCs/>
          <w:sz w:val="28"/>
          <w:szCs w:val="28"/>
          <w:lang w:val="ru-RU"/>
        </w:rPr>
      </w:pPr>
      <w:r w:rsidRPr="007F6F0D">
        <w:rPr>
          <w:rStyle w:val="s0"/>
          <w:bCs/>
          <w:sz w:val="28"/>
          <w:szCs w:val="28"/>
          <w:lang w:val="ru-RU"/>
        </w:rPr>
        <w:t xml:space="preserve">Не следует использовать раствор из флакона, вскрытого более 6 месяцев назад. </w:t>
      </w:r>
    </w:p>
    <w:p w14:paraId="6DA0F3A7" w14:textId="77777777" w:rsidR="002372B6" w:rsidRPr="007F6F0D" w:rsidRDefault="002372B6" w:rsidP="002372B6">
      <w:pPr>
        <w:jc w:val="both"/>
        <w:rPr>
          <w:rStyle w:val="s0"/>
          <w:bCs/>
          <w:sz w:val="28"/>
          <w:szCs w:val="28"/>
          <w:lang w:val="ru-RU"/>
        </w:rPr>
      </w:pPr>
      <w:r w:rsidRPr="007F6F0D">
        <w:rPr>
          <w:rStyle w:val="s0"/>
          <w:bCs/>
          <w:sz w:val="28"/>
          <w:szCs w:val="28"/>
          <w:lang w:val="ru-RU"/>
        </w:rPr>
        <w:t>Не применять после истечения срока годности.</w:t>
      </w:r>
    </w:p>
    <w:p w14:paraId="52B02DF3" w14:textId="77777777" w:rsidR="00884BC2" w:rsidRPr="008F73CB" w:rsidRDefault="00884BC2" w:rsidP="005972A8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14:paraId="4BDFACDA" w14:textId="77777777" w:rsidR="00A21B1F" w:rsidRPr="008F73CB" w:rsidRDefault="00A21B1F" w:rsidP="00A21B1F">
      <w:pPr>
        <w:spacing w:before="4"/>
        <w:ind w:right="-20"/>
        <w:jc w:val="both"/>
        <w:rPr>
          <w:b/>
          <w:bCs/>
          <w:sz w:val="28"/>
          <w:szCs w:val="28"/>
        </w:rPr>
      </w:pPr>
      <w:r w:rsidRPr="008F73CB">
        <w:rPr>
          <w:b/>
          <w:bCs/>
          <w:sz w:val="28"/>
          <w:szCs w:val="28"/>
        </w:rPr>
        <w:t>С</w:t>
      </w:r>
      <w:r w:rsidRPr="008F73CB">
        <w:rPr>
          <w:b/>
          <w:bCs/>
          <w:spacing w:val="1"/>
          <w:sz w:val="28"/>
          <w:szCs w:val="28"/>
        </w:rPr>
        <w:t>т</w:t>
      </w:r>
      <w:r w:rsidRPr="008F73CB">
        <w:rPr>
          <w:b/>
          <w:bCs/>
          <w:spacing w:val="-1"/>
          <w:sz w:val="28"/>
          <w:szCs w:val="28"/>
        </w:rPr>
        <w:t>е</w:t>
      </w:r>
      <w:r w:rsidRPr="008F73CB">
        <w:rPr>
          <w:b/>
          <w:bCs/>
          <w:spacing w:val="1"/>
          <w:sz w:val="28"/>
          <w:szCs w:val="28"/>
        </w:rPr>
        <w:t>р</w:t>
      </w:r>
      <w:r w:rsidRPr="008F73CB">
        <w:rPr>
          <w:b/>
          <w:bCs/>
          <w:sz w:val="28"/>
          <w:szCs w:val="28"/>
        </w:rPr>
        <w:t>и</w:t>
      </w:r>
      <w:r w:rsidRPr="008F73CB">
        <w:rPr>
          <w:b/>
          <w:bCs/>
          <w:spacing w:val="2"/>
          <w:sz w:val="28"/>
          <w:szCs w:val="28"/>
        </w:rPr>
        <w:t>л</w:t>
      </w:r>
      <w:r w:rsidRPr="008F73CB">
        <w:rPr>
          <w:b/>
          <w:bCs/>
          <w:sz w:val="28"/>
          <w:szCs w:val="28"/>
        </w:rPr>
        <w:t>ьн</w:t>
      </w:r>
      <w:r w:rsidRPr="008F73CB">
        <w:rPr>
          <w:b/>
          <w:bCs/>
          <w:spacing w:val="1"/>
          <w:sz w:val="28"/>
          <w:szCs w:val="28"/>
        </w:rPr>
        <w:t>о</w:t>
      </w:r>
      <w:r w:rsidRPr="008F73CB">
        <w:rPr>
          <w:b/>
          <w:bCs/>
          <w:sz w:val="28"/>
          <w:szCs w:val="28"/>
        </w:rPr>
        <w:t>!</w:t>
      </w:r>
    </w:p>
    <w:p w14:paraId="5EF6FE69" w14:textId="77777777" w:rsidR="00A21B1F" w:rsidRDefault="00A21B1F" w:rsidP="005972A8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14:paraId="448AEC78" w14:textId="77777777" w:rsidR="002372B6" w:rsidRPr="008F73CB" w:rsidRDefault="002372B6" w:rsidP="005972A8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14:paraId="209E87C5" w14:textId="77777777" w:rsidR="00A21B1F" w:rsidRPr="008F73CB" w:rsidRDefault="00A21B1F" w:rsidP="00A21B1F">
      <w:pPr>
        <w:spacing w:before="4"/>
        <w:ind w:right="-20"/>
        <w:jc w:val="both"/>
        <w:rPr>
          <w:sz w:val="28"/>
          <w:szCs w:val="28"/>
        </w:rPr>
      </w:pPr>
      <w:r w:rsidRPr="008F73CB">
        <w:rPr>
          <w:b/>
          <w:bCs/>
          <w:sz w:val="28"/>
          <w:szCs w:val="28"/>
        </w:rPr>
        <w:t xml:space="preserve">Медицинское изделие произведено в соответствии с нормами </w:t>
      </w:r>
      <w:r w:rsidRPr="002372B6">
        <w:rPr>
          <w:b/>
          <w:bCs/>
          <w:sz w:val="28"/>
          <w:szCs w:val="28"/>
          <w:lang w:val="en-US"/>
        </w:rPr>
        <w:t>ISO</w:t>
      </w:r>
      <w:r w:rsidRPr="002372B6">
        <w:rPr>
          <w:b/>
          <w:bCs/>
          <w:sz w:val="28"/>
          <w:szCs w:val="28"/>
        </w:rPr>
        <w:t xml:space="preserve"> 13485</w:t>
      </w:r>
    </w:p>
    <w:p w14:paraId="7CCB51AD" w14:textId="77777777" w:rsidR="00A21B1F" w:rsidRPr="008F73CB" w:rsidRDefault="00A21B1F" w:rsidP="005972A8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</w:p>
    <w:p w14:paraId="1F095422" w14:textId="77777777" w:rsidR="00A21B1F" w:rsidRPr="008F73CB" w:rsidRDefault="00A21B1F" w:rsidP="00A21B1F">
      <w:pPr>
        <w:ind w:left="-284" w:right="-5"/>
        <w:jc w:val="both"/>
        <w:rPr>
          <w:b/>
          <w:color w:val="000000"/>
          <w:sz w:val="28"/>
          <w:szCs w:val="28"/>
        </w:rPr>
      </w:pPr>
      <w:r w:rsidRPr="008F73CB">
        <w:rPr>
          <w:b/>
          <w:color w:val="000000"/>
          <w:sz w:val="28"/>
          <w:szCs w:val="28"/>
          <w:lang w:val="ru-RU"/>
        </w:rPr>
        <w:t xml:space="preserve">    </w:t>
      </w:r>
      <w:r w:rsidRPr="008F73CB">
        <w:rPr>
          <w:b/>
          <w:color w:val="000000"/>
          <w:sz w:val="28"/>
          <w:szCs w:val="28"/>
        </w:rPr>
        <w:t>Н</w:t>
      </w:r>
      <w:r w:rsidRPr="008F73CB">
        <w:rPr>
          <w:b/>
          <w:sz w:val="28"/>
          <w:szCs w:val="28"/>
        </w:rPr>
        <w:t>аименование организации-производителя</w:t>
      </w:r>
    </w:p>
    <w:p w14:paraId="43ED609C" w14:textId="77777777" w:rsidR="00A21B1F" w:rsidRPr="00C012EF" w:rsidRDefault="00A21B1F" w:rsidP="00A21B1F">
      <w:pPr>
        <w:pStyle w:val="a8"/>
        <w:spacing w:after="0"/>
        <w:jc w:val="both"/>
        <w:rPr>
          <w:sz w:val="28"/>
          <w:szCs w:val="28"/>
        </w:rPr>
      </w:pPr>
      <w:r w:rsidRPr="008F73CB">
        <w:rPr>
          <w:sz w:val="28"/>
          <w:szCs w:val="28"/>
          <w:lang w:val="en-US"/>
        </w:rPr>
        <w:t>Bausch</w:t>
      </w:r>
      <w:r w:rsidRPr="008F73CB">
        <w:rPr>
          <w:sz w:val="28"/>
          <w:szCs w:val="28"/>
        </w:rPr>
        <w:t xml:space="preserve"> &amp; </w:t>
      </w:r>
      <w:r w:rsidRPr="008F73CB">
        <w:rPr>
          <w:sz w:val="28"/>
          <w:szCs w:val="28"/>
          <w:lang w:val="en-US"/>
        </w:rPr>
        <w:t>Lomb</w:t>
      </w:r>
      <w:r w:rsidRPr="008F73CB">
        <w:rPr>
          <w:sz w:val="28"/>
          <w:szCs w:val="28"/>
        </w:rPr>
        <w:t xml:space="preserve"> </w:t>
      </w:r>
      <w:r w:rsidRPr="008F73CB">
        <w:rPr>
          <w:sz w:val="28"/>
          <w:szCs w:val="28"/>
          <w:lang w:val="en-US"/>
        </w:rPr>
        <w:t>Incorporated</w:t>
      </w:r>
    </w:p>
    <w:p w14:paraId="04A02CB9" w14:textId="77777777" w:rsidR="002372B6" w:rsidRDefault="002372B6" w:rsidP="00A21B1F">
      <w:pPr>
        <w:pStyle w:val="a8"/>
        <w:spacing w:after="0"/>
        <w:jc w:val="both"/>
        <w:rPr>
          <w:b/>
          <w:sz w:val="28"/>
          <w:szCs w:val="28"/>
        </w:rPr>
      </w:pPr>
    </w:p>
    <w:p w14:paraId="0FE065D7" w14:textId="77777777" w:rsidR="00A21B1F" w:rsidRPr="008F73CB" w:rsidRDefault="00A21B1F" w:rsidP="00A21B1F">
      <w:pPr>
        <w:pStyle w:val="a8"/>
        <w:spacing w:after="0"/>
        <w:jc w:val="both"/>
        <w:rPr>
          <w:b/>
          <w:sz w:val="28"/>
          <w:szCs w:val="28"/>
        </w:rPr>
      </w:pPr>
      <w:r w:rsidRPr="008F73CB">
        <w:rPr>
          <w:b/>
          <w:sz w:val="28"/>
          <w:szCs w:val="28"/>
        </w:rPr>
        <w:t>Юридический</w:t>
      </w:r>
      <w:r w:rsidR="002372B6">
        <w:rPr>
          <w:b/>
          <w:sz w:val="28"/>
          <w:szCs w:val="28"/>
        </w:rPr>
        <w:t xml:space="preserve"> </w:t>
      </w:r>
      <w:r w:rsidRPr="008F73CB">
        <w:rPr>
          <w:b/>
          <w:sz w:val="28"/>
          <w:szCs w:val="28"/>
        </w:rPr>
        <w:t>адрес производителя, контактные данные:</w:t>
      </w:r>
    </w:p>
    <w:p w14:paraId="2EAF9829" w14:textId="77777777" w:rsidR="00A21B1F" w:rsidRPr="008F73CB" w:rsidRDefault="00A21B1F" w:rsidP="00A21B1F">
      <w:pPr>
        <w:pStyle w:val="a8"/>
        <w:spacing w:after="0"/>
        <w:jc w:val="both"/>
        <w:rPr>
          <w:sz w:val="28"/>
          <w:szCs w:val="28"/>
          <w:lang w:val="en-US"/>
        </w:rPr>
      </w:pPr>
      <w:r w:rsidRPr="008F73CB">
        <w:rPr>
          <w:sz w:val="28"/>
          <w:szCs w:val="28"/>
        </w:rPr>
        <w:t>Адрес</w:t>
      </w:r>
      <w:r w:rsidRPr="008F73CB">
        <w:rPr>
          <w:sz w:val="28"/>
          <w:szCs w:val="28"/>
          <w:lang w:val="en-US"/>
        </w:rPr>
        <w:t xml:space="preserve">: 1400 North Goodman St., Rochester, NY 14609, </w:t>
      </w:r>
      <w:r w:rsidRPr="008F73CB">
        <w:rPr>
          <w:sz w:val="28"/>
          <w:szCs w:val="28"/>
        </w:rPr>
        <w:t>США</w:t>
      </w:r>
    </w:p>
    <w:p w14:paraId="216D396F" w14:textId="77777777" w:rsidR="00A21B1F" w:rsidRPr="008F73CB" w:rsidRDefault="00A21B1F" w:rsidP="00A21B1F">
      <w:pPr>
        <w:pStyle w:val="a8"/>
        <w:spacing w:after="0"/>
        <w:jc w:val="both"/>
        <w:rPr>
          <w:sz w:val="28"/>
          <w:szCs w:val="28"/>
        </w:rPr>
      </w:pPr>
      <w:r w:rsidRPr="008F73CB">
        <w:rPr>
          <w:sz w:val="28"/>
          <w:szCs w:val="28"/>
        </w:rPr>
        <w:t>Тел.: + 1-800-553-5340</w:t>
      </w:r>
    </w:p>
    <w:p w14:paraId="7641174F" w14:textId="77777777" w:rsidR="00A21B1F" w:rsidRPr="008F73CB" w:rsidRDefault="00A21B1F" w:rsidP="00A21B1F">
      <w:pPr>
        <w:ind w:right="-54"/>
        <w:jc w:val="both"/>
        <w:rPr>
          <w:sz w:val="28"/>
          <w:szCs w:val="28"/>
        </w:rPr>
      </w:pPr>
      <w:r w:rsidRPr="008F73CB">
        <w:rPr>
          <w:sz w:val="28"/>
          <w:szCs w:val="28"/>
        </w:rPr>
        <w:t>Факс: + 585-338-6896</w:t>
      </w:r>
    </w:p>
    <w:p w14:paraId="3A28368C" w14:textId="77777777" w:rsidR="00A21B1F" w:rsidRDefault="00A21B1F" w:rsidP="00A21B1F">
      <w:pPr>
        <w:pStyle w:val="a8"/>
        <w:spacing w:after="0"/>
        <w:jc w:val="both"/>
        <w:rPr>
          <w:rStyle w:val="aa"/>
          <w:sz w:val="28"/>
          <w:szCs w:val="28"/>
        </w:rPr>
      </w:pPr>
      <w:r w:rsidRPr="008F73CB">
        <w:rPr>
          <w:sz w:val="28"/>
          <w:szCs w:val="28"/>
        </w:rPr>
        <w:t xml:space="preserve">Электронная почта: </w:t>
      </w:r>
      <w:hyperlink r:id="rId7" w:history="1">
        <w:r w:rsidRPr="008F73CB">
          <w:rPr>
            <w:rStyle w:val="aa"/>
            <w:sz w:val="28"/>
            <w:szCs w:val="28"/>
          </w:rPr>
          <w:t>office@bausch.com</w:t>
        </w:r>
      </w:hyperlink>
    </w:p>
    <w:p w14:paraId="33C174A6" w14:textId="77777777" w:rsidR="002372B6" w:rsidRDefault="002372B6" w:rsidP="00A21B1F">
      <w:pPr>
        <w:pStyle w:val="a8"/>
        <w:spacing w:after="0"/>
        <w:jc w:val="both"/>
        <w:rPr>
          <w:rStyle w:val="aa"/>
          <w:sz w:val="28"/>
          <w:szCs w:val="28"/>
        </w:rPr>
      </w:pPr>
    </w:p>
    <w:p w14:paraId="1FA4CB57" w14:textId="77777777" w:rsidR="002372B6" w:rsidRDefault="002372B6" w:rsidP="00A21B1F">
      <w:pPr>
        <w:pStyle w:val="a8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8F73CB">
        <w:rPr>
          <w:b/>
          <w:sz w:val="28"/>
          <w:szCs w:val="28"/>
        </w:rPr>
        <w:t>актический адрес производителя, контактные данные:</w:t>
      </w:r>
    </w:p>
    <w:p w14:paraId="10198394" w14:textId="77777777" w:rsidR="002372B6" w:rsidRPr="002372B6" w:rsidRDefault="002372B6" w:rsidP="002372B6">
      <w:pPr>
        <w:jc w:val="both"/>
        <w:rPr>
          <w:iCs/>
          <w:strike/>
          <w:sz w:val="28"/>
          <w:szCs w:val="28"/>
          <w:lang w:val="ru-RU"/>
        </w:rPr>
      </w:pPr>
      <w:r w:rsidRPr="007F6F0D">
        <w:rPr>
          <w:sz w:val="28"/>
          <w:szCs w:val="28"/>
        </w:rPr>
        <w:t>Bausch &amp; Lomb-</w:t>
      </w:r>
      <w:r w:rsidRPr="00FB3FC6">
        <w:rPr>
          <w:sz w:val="28"/>
          <w:szCs w:val="28"/>
        </w:rPr>
        <w:t>I</w:t>
      </w:r>
      <w:r w:rsidR="00FB3FC6">
        <w:rPr>
          <w:sz w:val="28"/>
          <w:szCs w:val="28"/>
          <w:lang w:val="ru-RU"/>
        </w:rPr>
        <w:t>ОМ</w:t>
      </w:r>
      <w:r w:rsidRPr="00FB3FC6">
        <w:rPr>
          <w:sz w:val="28"/>
          <w:szCs w:val="28"/>
        </w:rPr>
        <w:t xml:space="preserve"> S</w:t>
      </w:r>
      <w:r w:rsidR="00FB3FC6">
        <w:rPr>
          <w:sz w:val="28"/>
          <w:szCs w:val="28"/>
          <w:lang w:val="ru-RU"/>
        </w:rPr>
        <w:t>.</w:t>
      </w:r>
      <w:r w:rsidR="00C012EF" w:rsidRPr="00FB3FC6">
        <w:rPr>
          <w:sz w:val="28"/>
          <w:szCs w:val="28"/>
        </w:rPr>
        <w:t>p</w:t>
      </w:r>
      <w:r w:rsidR="00FB3FC6">
        <w:rPr>
          <w:sz w:val="28"/>
          <w:szCs w:val="28"/>
          <w:lang w:val="ru-RU"/>
        </w:rPr>
        <w:t>.А</w:t>
      </w:r>
      <w:r w:rsidR="000900B7">
        <w:rPr>
          <w:sz w:val="28"/>
          <w:szCs w:val="28"/>
          <w:lang w:val="ru-RU"/>
        </w:rPr>
        <w:t>.</w:t>
      </w:r>
      <w:r w:rsidR="00DF5348" w:rsidRPr="00DF5348">
        <w:rPr>
          <w:sz w:val="28"/>
          <w:szCs w:val="28"/>
        </w:rPr>
        <w:t>, Виа Пасубио, 34, Мачерио, Монза Брианза 20846, Италия</w:t>
      </w:r>
      <w:r w:rsidRPr="00FB3FC6">
        <w:rPr>
          <w:sz w:val="28"/>
          <w:szCs w:val="28"/>
        </w:rPr>
        <w:t>.</w:t>
      </w:r>
    </w:p>
    <w:p w14:paraId="3DD9765E" w14:textId="77777777" w:rsidR="00967682" w:rsidRPr="00FB3FC6" w:rsidRDefault="00AB3867">
      <w:pPr>
        <w:rPr>
          <w:b/>
          <w:sz w:val="28"/>
          <w:szCs w:val="28"/>
          <w:lang w:val="ru-RU"/>
        </w:rPr>
      </w:pPr>
      <w:r w:rsidRPr="00FB3FC6">
        <w:rPr>
          <w:b/>
          <w:sz w:val="28"/>
          <w:szCs w:val="28"/>
          <w:lang w:val="ru-RU"/>
        </w:rPr>
        <w:t xml:space="preserve">                     </w:t>
      </w:r>
      <w:r w:rsidR="00910A5D" w:rsidRPr="00FB3FC6">
        <w:rPr>
          <w:b/>
          <w:sz w:val="28"/>
          <w:szCs w:val="28"/>
          <w:lang w:val="ru-RU"/>
        </w:rPr>
        <w:t xml:space="preserve">                                                                    </w:t>
      </w:r>
    </w:p>
    <w:p w14:paraId="5A9ED76D" w14:textId="77777777" w:rsidR="00A21B1F" w:rsidRPr="008F73CB" w:rsidRDefault="00A21B1F" w:rsidP="00A21B1F">
      <w:pPr>
        <w:jc w:val="both"/>
        <w:rPr>
          <w:b/>
          <w:sz w:val="28"/>
          <w:szCs w:val="28"/>
        </w:rPr>
      </w:pPr>
      <w:r w:rsidRPr="008F73CB">
        <w:rPr>
          <w:b/>
          <w:sz w:val="28"/>
          <w:szCs w:val="28"/>
        </w:rPr>
        <w:t>Уполномоченный представитель производителя</w:t>
      </w:r>
    </w:p>
    <w:p w14:paraId="1ABB644A" w14:textId="77777777" w:rsidR="00A21B1F" w:rsidRPr="008F73CB" w:rsidRDefault="00A21B1F" w:rsidP="00A21B1F">
      <w:pPr>
        <w:jc w:val="both"/>
        <w:rPr>
          <w:sz w:val="28"/>
          <w:szCs w:val="28"/>
        </w:rPr>
      </w:pPr>
      <w:r w:rsidRPr="008F73CB">
        <w:rPr>
          <w:sz w:val="28"/>
          <w:szCs w:val="28"/>
        </w:rPr>
        <w:t>ТОО «Бауш Хелс»</w:t>
      </w:r>
    </w:p>
    <w:p w14:paraId="22032FBE" w14:textId="77777777" w:rsidR="00A21B1F" w:rsidRPr="008F73CB" w:rsidRDefault="00A21B1F" w:rsidP="00A21B1F">
      <w:pPr>
        <w:jc w:val="both"/>
        <w:rPr>
          <w:sz w:val="28"/>
          <w:szCs w:val="28"/>
        </w:rPr>
      </w:pPr>
      <w:r w:rsidRPr="008F73CB">
        <w:rPr>
          <w:sz w:val="28"/>
          <w:szCs w:val="28"/>
        </w:rPr>
        <w:t>г. Алматы, A26T9G0, г. Алматы, ул. Хаджи Мукана, дом 22/5</w:t>
      </w:r>
    </w:p>
    <w:p w14:paraId="6F4B6316" w14:textId="474B668C" w:rsidR="00A21B1F" w:rsidRPr="008F73CB" w:rsidRDefault="00A21B1F" w:rsidP="00A21B1F">
      <w:pPr>
        <w:jc w:val="both"/>
        <w:rPr>
          <w:sz w:val="28"/>
          <w:szCs w:val="28"/>
        </w:rPr>
      </w:pPr>
      <w:r w:rsidRPr="008F73CB">
        <w:rPr>
          <w:sz w:val="28"/>
          <w:szCs w:val="28"/>
        </w:rPr>
        <w:t>Телефон + 7 727 3 111 516</w:t>
      </w:r>
    </w:p>
    <w:p w14:paraId="3A2545BE" w14:textId="34465A66" w:rsidR="00A21B1F" w:rsidRPr="008F73CB" w:rsidRDefault="00A21B1F" w:rsidP="00A21B1F">
      <w:pPr>
        <w:jc w:val="both"/>
        <w:rPr>
          <w:sz w:val="28"/>
          <w:szCs w:val="28"/>
        </w:rPr>
      </w:pPr>
      <w:r w:rsidRPr="008F73CB">
        <w:rPr>
          <w:sz w:val="28"/>
          <w:szCs w:val="28"/>
        </w:rPr>
        <w:t xml:space="preserve">Электронная почта: </w:t>
      </w:r>
      <w:hyperlink r:id="rId8" w:history="1">
        <w:r w:rsidR="00D908BF" w:rsidRPr="000218AA">
          <w:rPr>
            <w:rStyle w:val="aa"/>
            <w:sz w:val="28"/>
            <w:szCs w:val="28"/>
          </w:rPr>
          <w:t>office.kz@bausch.com</w:t>
        </w:r>
      </w:hyperlink>
      <w:r w:rsidR="00D908BF" w:rsidRPr="00BE25BC">
        <w:rPr>
          <w:sz w:val="28"/>
          <w:szCs w:val="28"/>
          <w:lang w:val="ru-RU"/>
        </w:rPr>
        <w:t xml:space="preserve"> </w:t>
      </w:r>
      <w:r w:rsidRPr="008F73CB">
        <w:rPr>
          <w:sz w:val="28"/>
          <w:szCs w:val="28"/>
        </w:rPr>
        <w:t xml:space="preserve">  </w:t>
      </w:r>
    </w:p>
    <w:p w14:paraId="42F16284" w14:textId="77777777" w:rsidR="00A21B1F" w:rsidRPr="008F73CB" w:rsidRDefault="00A21B1F" w:rsidP="00A21B1F">
      <w:pPr>
        <w:pStyle w:val="a8"/>
        <w:spacing w:after="0"/>
        <w:jc w:val="both"/>
        <w:rPr>
          <w:sz w:val="28"/>
          <w:szCs w:val="28"/>
        </w:rPr>
      </w:pPr>
    </w:p>
    <w:p w14:paraId="415D2949" w14:textId="77777777" w:rsidR="00A21B1F" w:rsidRPr="008F73CB" w:rsidRDefault="00A21B1F" w:rsidP="00A21B1F">
      <w:pPr>
        <w:jc w:val="both"/>
        <w:rPr>
          <w:b/>
          <w:i/>
          <w:sz w:val="28"/>
          <w:szCs w:val="28"/>
        </w:rPr>
      </w:pPr>
    </w:p>
    <w:p w14:paraId="2E05AC5D" w14:textId="77777777" w:rsidR="00A21B1F" w:rsidRPr="008F73CB" w:rsidRDefault="00A21B1F" w:rsidP="00A21B1F">
      <w:pPr>
        <w:jc w:val="both"/>
        <w:rPr>
          <w:b/>
          <w:i/>
          <w:sz w:val="28"/>
          <w:szCs w:val="28"/>
        </w:rPr>
      </w:pPr>
      <w:r w:rsidRPr="008F73CB">
        <w:rPr>
          <w:b/>
          <w:i/>
          <w:sz w:val="28"/>
          <w:szCs w:val="28"/>
        </w:rPr>
        <w:t xml:space="preserve">Наименование, адрес и контактные данные организации, принимающей претензии (предложения) по медицинскому изделию от потребителей, ответственной за пострегистрационное наблюдение за безопасностью медицинского изделия на территории Республики Казахстан: </w:t>
      </w:r>
    </w:p>
    <w:p w14:paraId="2AB23345" w14:textId="77777777" w:rsidR="00A21B1F" w:rsidRPr="008F73CB" w:rsidRDefault="00A21B1F" w:rsidP="00A21B1F">
      <w:pPr>
        <w:jc w:val="both"/>
        <w:rPr>
          <w:sz w:val="28"/>
          <w:szCs w:val="28"/>
        </w:rPr>
      </w:pPr>
      <w:r w:rsidRPr="008F73CB">
        <w:rPr>
          <w:sz w:val="28"/>
          <w:szCs w:val="28"/>
        </w:rPr>
        <w:t>ТОО «Бауш Хелс»</w:t>
      </w:r>
    </w:p>
    <w:p w14:paraId="11659C7C" w14:textId="77777777" w:rsidR="00A21B1F" w:rsidRPr="008F73CB" w:rsidRDefault="00A21B1F" w:rsidP="00A21B1F">
      <w:pPr>
        <w:jc w:val="both"/>
        <w:rPr>
          <w:sz w:val="28"/>
          <w:szCs w:val="28"/>
        </w:rPr>
      </w:pPr>
      <w:r w:rsidRPr="008F73CB">
        <w:rPr>
          <w:sz w:val="28"/>
          <w:szCs w:val="28"/>
        </w:rPr>
        <w:t>Республика Казахстан, A26T9G0, г. Алматы, ул. Хаджи Мукана, дом 22/5</w:t>
      </w:r>
    </w:p>
    <w:p w14:paraId="0231004A" w14:textId="32A9E193" w:rsidR="00A21B1F" w:rsidRPr="008F73CB" w:rsidRDefault="00A21B1F" w:rsidP="00A21B1F">
      <w:pPr>
        <w:jc w:val="both"/>
        <w:rPr>
          <w:sz w:val="28"/>
          <w:szCs w:val="28"/>
        </w:rPr>
      </w:pPr>
      <w:r w:rsidRPr="008F73CB">
        <w:rPr>
          <w:sz w:val="28"/>
          <w:szCs w:val="28"/>
        </w:rPr>
        <w:t>Телефон + 7 727 3 111 516</w:t>
      </w:r>
    </w:p>
    <w:p w14:paraId="2CE4D60D" w14:textId="778B4DDE" w:rsidR="00A21B1F" w:rsidRPr="008F73CB" w:rsidRDefault="00A21B1F" w:rsidP="00A21B1F">
      <w:pPr>
        <w:jc w:val="both"/>
        <w:rPr>
          <w:sz w:val="28"/>
          <w:szCs w:val="28"/>
        </w:rPr>
      </w:pPr>
      <w:r w:rsidRPr="008F73CB">
        <w:rPr>
          <w:sz w:val="28"/>
          <w:szCs w:val="28"/>
        </w:rPr>
        <w:t xml:space="preserve">Электронная почта: </w:t>
      </w:r>
      <w:hyperlink r:id="rId9" w:history="1">
        <w:r w:rsidR="00D908BF" w:rsidRPr="000218AA">
          <w:rPr>
            <w:rStyle w:val="aa"/>
            <w:sz w:val="28"/>
            <w:szCs w:val="28"/>
            <w:lang w:val="en-US"/>
          </w:rPr>
          <w:t>Russia</w:t>
        </w:r>
        <w:r w:rsidR="00D908BF" w:rsidRPr="000218AA">
          <w:rPr>
            <w:rStyle w:val="aa"/>
            <w:sz w:val="28"/>
            <w:szCs w:val="28"/>
            <w:lang w:val="ru-RU"/>
          </w:rPr>
          <w:t>.</w:t>
        </w:r>
        <w:r w:rsidR="00D908BF" w:rsidRPr="000218AA">
          <w:rPr>
            <w:rStyle w:val="aa"/>
            <w:sz w:val="28"/>
            <w:szCs w:val="28"/>
            <w:lang w:val="en-US"/>
          </w:rPr>
          <w:t>claims</w:t>
        </w:r>
        <w:r w:rsidR="00D908BF" w:rsidRPr="000218AA">
          <w:rPr>
            <w:rStyle w:val="aa"/>
            <w:sz w:val="28"/>
            <w:szCs w:val="28"/>
          </w:rPr>
          <w:t>@bausch.com</w:t>
        </w:r>
      </w:hyperlink>
      <w:r w:rsidR="00D908BF" w:rsidRPr="00D908BF">
        <w:rPr>
          <w:sz w:val="28"/>
          <w:szCs w:val="28"/>
          <w:lang w:val="ru-RU"/>
        </w:rPr>
        <w:t xml:space="preserve"> </w:t>
      </w:r>
      <w:r w:rsidRPr="008F73CB">
        <w:rPr>
          <w:sz w:val="28"/>
          <w:szCs w:val="28"/>
        </w:rPr>
        <w:t xml:space="preserve">  </w:t>
      </w:r>
    </w:p>
    <w:p w14:paraId="61F468EB" w14:textId="77777777" w:rsidR="001F0910" w:rsidRPr="008F73CB" w:rsidRDefault="001F0910" w:rsidP="001F0910">
      <w:pPr>
        <w:jc w:val="both"/>
        <w:rPr>
          <w:sz w:val="28"/>
          <w:szCs w:val="20"/>
          <w:lang w:val="ru-RU"/>
        </w:rPr>
      </w:pPr>
      <w:r w:rsidRPr="008F73CB">
        <w:rPr>
          <w:sz w:val="28"/>
          <w:szCs w:val="28"/>
          <w:lang w:val="ru-RU"/>
        </w:rPr>
        <w:t xml:space="preserve"> </w:t>
      </w:r>
      <w:r w:rsidRPr="008F73CB">
        <w:rPr>
          <w:b/>
          <w:sz w:val="28"/>
          <w:szCs w:val="28"/>
          <w:lang w:val="ru-RU"/>
        </w:rPr>
        <w:t xml:space="preserve"> </w:t>
      </w:r>
    </w:p>
    <w:p w14:paraId="53A2C585" w14:textId="77777777" w:rsidR="00BE25BC" w:rsidRPr="0008394E" w:rsidRDefault="00BE25BC" w:rsidP="00BE25BC">
      <w:pPr>
        <w:jc w:val="both"/>
        <w:rPr>
          <w:sz w:val="28"/>
          <w:szCs w:val="28"/>
          <w:lang w:val="ru-RU" w:eastAsia="en-US"/>
        </w:rPr>
      </w:pPr>
      <w:r w:rsidRPr="0008394E">
        <w:rPr>
          <w:b/>
          <w:sz w:val="28"/>
          <w:szCs w:val="28"/>
          <w:lang w:val="ru-RU" w:eastAsia="en-US"/>
        </w:rPr>
        <w:t>Символика, указанная на первичной и вторичной упаковке:</w:t>
      </w:r>
    </w:p>
    <w:p w14:paraId="26806AFE" w14:textId="77777777" w:rsidR="00BE25BC" w:rsidRPr="0008394E" w:rsidRDefault="00BE25BC" w:rsidP="00BE25BC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6831"/>
      </w:tblGrid>
      <w:tr w:rsidR="00BE25BC" w14:paraId="4940C9A4" w14:textId="77777777" w:rsidTr="00EF79EC">
        <w:tc>
          <w:tcPr>
            <w:tcW w:w="2230" w:type="dxa"/>
            <w:shd w:val="clear" w:color="auto" w:fill="auto"/>
          </w:tcPr>
          <w:p w14:paraId="2795466D" w14:textId="77777777" w:rsidR="00BE25BC" w:rsidRPr="00542151" w:rsidRDefault="00BE25BC" w:rsidP="00EF79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1FF0A81" wp14:editId="30429A15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45085</wp:posOffset>
                  </wp:positionV>
                  <wp:extent cx="548640" cy="365760"/>
                  <wp:effectExtent l="0" t="0" r="3810" b="0"/>
                  <wp:wrapSquare wrapText="bothSides"/>
                  <wp:docPr id="11950199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6" t="52956" r="89642" b="425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24BB8743" w14:textId="77777777" w:rsidR="00BE25BC" w:rsidRPr="00542151" w:rsidRDefault="00BE25BC" w:rsidP="00EF79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542151">
              <w:rPr>
                <w:sz w:val="28"/>
                <w:szCs w:val="28"/>
              </w:rPr>
              <w:t>Внимание</w:t>
            </w:r>
          </w:p>
        </w:tc>
      </w:tr>
      <w:tr w:rsidR="00BE25BC" w:rsidRPr="0069642C" w14:paraId="55DEE1E9" w14:textId="77777777" w:rsidTr="00EF79EC">
        <w:tc>
          <w:tcPr>
            <w:tcW w:w="2230" w:type="dxa"/>
            <w:shd w:val="clear" w:color="auto" w:fill="auto"/>
          </w:tcPr>
          <w:p w14:paraId="55846A2D" w14:textId="77777777" w:rsidR="00BE25BC" w:rsidRPr="00542151" w:rsidRDefault="00BE25BC" w:rsidP="00EF79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9F658D">
              <w:rPr>
                <w:noProof/>
                <w:sz w:val="28"/>
                <w:szCs w:val="28"/>
              </w:rPr>
              <w:drawing>
                <wp:inline distT="0" distB="0" distL="0" distR="0" wp14:anchorId="061DD959" wp14:editId="4227DAE9">
                  <wp:extent cx="958850" cy="395683"/>
                  <wp:effectExtent l="0" t="0" r="0" b="4445"/>
                  <wp:docPr id="18683888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38883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592" cy="405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1" w:type="dxa"/>
            <w:shd w:val="clear" w:color="auto" w:fill="auto"/>
          </w:tcPr>
          <w:p w14:paraId="53EA12C5" w14:textId="77777777" w:rsidR="00BE25BC" w:rsidRPr="0008394E" w:rsidRDefault="00BE25BC" w:rsidP="00EF79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  <w:lang w:val="ru-RU"/>
              </w:rPr>
            </w:pPr>
            <w:r w:rsidRPr="00E30F2C">
              <w:rPr>
                <w:sz w:val="28"/>
                <w:szCs w:val="28"/>
                <w:lang w:val="ru-RU"/>
              </w:rPr>
              <w:t>Стерилизовано с использованием асептической технологии обработки</w:t>
            </w:r>
          </w:p>
        </w:tc>
      </w:tr>
      <w:tr w:rsidR="00BE25BC" w14:paraId="20C9B65B" w14:textId="77777777" w:rsidTr="00EF79EC">
        <w:tc>
          <w:tcPr>
            <w:tcW w:w="2230" w:type="dxa"/>
            <w:shd w:val="clear" w:color="auto" w:fill="auto"/>
          </w:tcPr>
          <w:p w14:paraId="628D9962" w14:textId="77777777" w:rsidR="00BE25BC" w:rsidRPr="00542151" w:rsidRDefault="00BE25BC" w:rsidP="00EF79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E060399" wp14:editId="18C9CC8B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0</wp:posOffset>
                  </wp:positionV>
                  <wp:extent cx="394970" cy="419100"/>
                  <wp:effectExtent l="0" t="0" r="5080" b="0"/>
                  <wp:wrapSquare wrapText="bothSides"/>
                  <wp:docPr id="190101993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80" t="21071" r="59505" b="61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6D423A76" w14:textId="77777777" w:rsidR="00BE25BC" w:rsidRPr="00542151" w:rsidRDefault="00BE25BC" w:rsidP="00EF79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542151">
              <w:rPr>
                <w:sz w:val="28"/>
                <w:szCs w:val="28"/>
                <w:lang w:val="en-US"/>
              </w:rPr>
              <w:t>Производитель</w:t>
            </w:r>
          </w:p>
        </w:tc>
      </w:tr>
      <w:tr w:rsidR="00BE25BC" w14:paraId="3B29441B" w14:textId="77777777" w:rsidTr="00EF79EC">
        <w:tc>
          <w:tcPr>
            <w:tcW w:w="2230" w:type="dxa"/>
            <w:shd w:val="clear" w:color="auto" w:fill="auto"/>
          </w:tcPr>
          <w:p w14:paraId="756593B4" w14:textId="77777777" w:rsidR="00BE25BC" w:rsidRPr="00A35AE2" w:rsidRDefault="00BE25BC" w:rsidP="00EF79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4230319" wp14:editId="21461614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58420</wp:posOffset>
                  </wp:positionV>
                  <wp:extent cx="873760" cy="344170"/>
                  <wp:effectExtent l="0" t="0" r="2540" b="0"/>
                  <wp:wrapSquare wrapText="bothSides"/>
                  <wp:docPr id="39769657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66" t="60063" r="54398" b="27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54E047A4" w14:textId="77777777" w:rsidR="00BE25BC" w:rsidRPr="00542151" w:rsidRDefault="00BE25BC" w:rsidP="00EF79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08394E">
              <w:rPr>
                <w:sz w:val="28"/>
                <w:szCs w:val="28"/>
                <w:lang w:val="ru-RU"/>
              </w:rPr>
              <w:t>Уполномоченный представитель в Европейском сообществе / Европейском союзе</w:t>
            </w:r>
          </w:p>
        </w:tc>
      </w:tr>
      <w:tr w:rsidR="00BE25BC" w14:paraId="38C0CD53" w14:textId="77777777" w:rsidTr="00EF79EC">
        <w:trPr>
          <w:trHeight w:val="620"/>
        </w:trPr>
        <w:tc>
          <w:tcPr>
            <w:tcW w:w="2230" w:type="dxa"/>
            <w:shd w:val="clear" w:color="auto" w:fill="auto"/>
          </w:tcPr>
          <w:p w14:paraId="39269E5E" w14:textId="77777777" w:rsidR="00BE25BC" w:rsidRPr="00542151" w:rsidRDefault="00BE25BC" w:rsidP="00EF79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80057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2ED1A795" wp14:editId="3C16D260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38100</wp:posOffset>
                  </wp:positionV>
                  <wp:extent cx="793750" cy="384810"/>
                  <wp:effectExtent l="0" t="0" r="6350" b="0"/>
                  <wp:wrapSquare wrapText="bothSides"/>
                  <wp:docPr id="14885048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504839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19965ED5" w14:textId="77777777" w:rsidR="00BE25BC" w:rsidRPr="00542151" w:rsidRDefault="00BE25BC" w:rsidP="00EF79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9A65BD">
              <w:rPr>
                <w:sz w:val="28"/>
                <w:szCs w:val="28"/>
              </w:rPr>
              <w:t>Знак соответствия CE</w:t>
            </w:r>
          </w:p>
        </w:tc>
      </w:tr>
      <w:tr w:rsidR="00BE25BC" w14:paraId="5560902D" w14:textId="77777777" w:rsidTr="00EF79EC">
        <w:trPr>
          <w:trHeight w:val="674"/>
        </w:trPr>
        <w:tc>
          <w:tcPr>
            <w:tcW w:w="2230" w:type="dxa"/>
            <w:shd w:val="clear" w:color="auto" w:fill="auto"/>
          </w:tcPr>
          <w:p w14:paraId="5791A89E" w14:textId="77777777" w:rsidR="00BE25BC" w:rsidRPr="00A35AE2" w:rsidRDefault="00BE25BC" w:rsidP="00EF79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  <w:lang w:val="ru-RU"/>
              </w:rPr>
            </w:pPr>
            <w:r w:rsidRPr="00AA4666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2917F25" wp14:editId="32C79937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20320</wp:posOffset>
                  </wp:positionV>
                  <wp:extent cx="480060" cy="426085"/>
                  <wp:effectExtent l="0" t="0" r="0" b="0"/>
                  <wp:wrapSquare wrapText="bothSides"/>
                  <wp:docPr id="17508923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892355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FE8979" w14:textId="77777777" w:rsidR="00BE25BC" w:rsidRPr="00A35AE2" w:rsidRDefault="00BE25BC" w:rsidP="00EF79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  <w:lang w:val="ru-RU"/>
              </w:rPr>
            </w:pPr>
          </w:p>
          <w:p w14:paraId="04EC92CB" w14:textId="77777777" w:rsidR="00BE25BC" w:rsidRDefault="00BE25BC" w:rsidP="00EF79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</w:p>
        </w:tc>
        <w:tc>
          <w:tcPr>
            <w:tcW w:w="6831" w:type="dxa"/>
            <w:shd w:val="clear" w:color="auto" w:fill="auto"/>
          </w:tcPr>
          <w:p w14:paraId="02C83331" w14:textId="77777777" w:rsidR="00BE25BC" w:rsidRPr="00542151" w:rsidRDefault="00BE25BC" w:rsidP="00EF79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0E190F">
              <w:rPr>
                <w:sz w:val="28"/>
                <w:szCs w:val="28"/>
              </w:rPr>
              <w:t>Зелёная точка</w:t>
            </w:r>
          </w:p>
        </w:tc>
      </w:tr>
      <w:tr w:rsidR="00BE25BC" w14:paraId="7EF6419A" w14:textId="77777777" w:rsidTr="00EF79EC">
        <w:tc>
          <w:tcPr>
            <w:tcW w:w="2230" w:type="dxa"/>
            <w:shd w:val="clear" w:color="auto" w:fill="auto"/>
          </w:tcPr>
          <w:p w14:paraId="74880316" w14:textId="77777777" w:rsidR="00BE25BC" w:rsidRDefault="00BE25BC" w:rsidP="00EF79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  <w:r w:rsidRPr="005D2156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E4DA69A" wp14:editId="73FD30B1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2540</wp:posOffset>
                  </wp:positionV>
                  <wp:extent cx="669925" cy="417935"/>
                  <wp:effectExtent l="0" t="0" r="0" b="1270"/>
                  <wp:wrapSquare wrapText="bothSides"/>
                  <wp:docPr id="6913289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328938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41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20EB53B0" w14:textId="77777777" w:rsidR="00BE25BC" w:rsidRPr="00542151" w:rsidRDefault="00BE25BC" w:rsidP="00EF79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7E4087">
              <w:rPr>
                <w:sz w:val="28"/>
                <w:szCs w:val="28"/>
              </w:rPr>
              <w:t>Код партии</w:t>
            </w:r>
          </w:p>
        </w:tc>
      </w:tr>
      <w:tr w:rsidR="00BE25BC" w:rsidRPr="0069642C" w14:paraId="08A102E2" w14:textId="77777777" w:rsidTr="00EF79EC">
        <w:tc>
          <w:tcPr>
            <w:tcW w:w="2230" w:type="dxa"/>
            <w:shd w:val="clear" w:color="auto" w:fill="auto"/>
          </w:tcPr>
          <w:p w14:paraId="483FB9C4" w14:textId="77777777" w:rsidR="00BE25BC" w:rsidRDefault="00BE25BC" w:rsidP="00EF79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  <w:r w:rsidRPr="00A876F1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341F2D5" wp14:editId="240DAB06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16510</wp:posOffset>
                  </wp:positionV>
                  <wp:extent cx="552450" cy="544830"/>
                  <wp:effectExtent l="0" t="0" r="0" b="7620"/>
                  <wp:wrapSquare wrapText="bothSides"/>
                  <wp:docPr id="6381491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49109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4FC661C1" w14:textId="77777777" w:rsidR="00BE25BC" w:rsidRPr="0008394E" w:rsidRDefault="00BE25BC" w:rsidP="00EF79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  <w:lang w:val="ru-RU"/>
              </w:rPr>
            </w:pPr>
            <w:r w:rsidRPr="007E4087">
              <w:rPr>
                <w:sz w:val="28"/>
                <w:szCs w:val="28"/>
                <w:lang w:val="ru-RU"/>
              </w:rPr>
              <w:t>Использовать до</w:t>
            </w:r>
          </w:p>
        </w:tc>
      </w:tr>
      <w:tr w:rsidR="00BE25BC" w:rsidRPr="0069642C" w14:paraId="27709A2A" w14:textId="77777777" w:rsidTr="00EF79EC">
        <w:tc>
          <w:tcPr>
            <w:tcW w:w="2230" w:type="dxa"/>
            <w:shd w:val="clear" w:color="auto" w:fill="auto"/>
          </w:tcPr>
          <w:p w14:paraId="23F83C72" w14:textId="77777777" w:rsidR="00BE25BC" w:rsidRDefault="00BE25BC" w:rsidP="00EF79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B66D042" wp14:editId="72504DF6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38735</wp:posOffset>
                  </wp:positionV>
                  <wp:extent cx="589915" cy="470535"/>
                  <wp:effectExtent l="0" t="0" r="635" b="5715"/>
                  <wp:wrapSquare wrapText="bothSides"/>
                  <wp:docPr id="1302204384" name="Рисунок 1" descr="Знак обращения на рынке РФ — маркировка РСТ или маркировка СТР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нак обращения на рынке РФ — маркировка РСТ или маркировка СТР?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44" t="15873" r="30217" b="26808"/>
                          <a:stretch/>
                        </pic:blipFill>
                        <pic:spPr bwMode="auto">
                          <a:xfrm>
                            <a:off x="0" y="0"/>
                            <a:ext cx="589915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05339891" w14:textId="77777777" w:rsidR="00BE25BC" w:rsidRPr="007E4087" w:rsidRDefault="00BE25BC" w:rsidP="00EF79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</w:t>
            </w:r>
            <w:r w:rsidRPr="005C4E2F">
              <w:rPr>
                <w:sz w:val="28"/>
                <w:szCs w:val="28"/>
              </w:rPr>
              <w:t>оответствие техническому регламенту</w:t>
            </w:r>
          </w:p>
        </w:tc>
      </w:tr>
    </w:tbl>
    <w:p w14:paraId="25D70C89" w14:textId="77777777" w:rsidR="00BE25BC" w:rsidRDefault="00BE25BC" w:rsidP="00BE25BC">
      <w:pPr>
        <w:jc w:val="both"/>
        <w:rPr>
          <w:sz w:val="28"/>
          <w:szCs w:val="20"/>
          <w:lang w:val="ru-RU"/>
        </w:rPr>
      </w:pPr>
    </w:p>
    <w:p w14:paraId="46089DFD" w14:textId="77777777" w:rsidR="00BE25BC" w:rsidRDefault="00BE25BC" w:rsidP="00BE25BC">
      <w:pPr>
        <w:jc w:val="both"/>
        <w:rPr>
          <w:sz w:val="28"/>
          <w:szCs w:val="20"/>
          <w:lang w:val="ru-RU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DCBDC58" wp14:editId="60D0C6C0">
            <wp:simplePos x="0" y="0"/>
            <wp:positionH relativeFrom="margin">
              <wp:posOffset>4550410</wp:posOffset>
            </wp:positionH>
            <wp:positionV relativeFrom="paragraph">
              <wp:posOffset>131445</wp:posOffset>
            </wp:positionV>
            <wp:extent cx="1210310" cy="1275715"/>
            <wp:effectExtent l="0" t="0" r="8890" b="635"/>
            <wp:wrapTight wrapText="bothSides">
              <wp:wrapPolygon edited="0">
                <wp:start x="0" y="0"/>
                <wp:lineTo x="0" y="21288"/>
                <wp:lineTo x="21419" y="21288"/>
                <wp:lineTo x="21419" y="0"/>
                <wp:lineTo x="0" y="0"/>
              </wp:wrapPolygon>
            </wp:wrapTight>
            <wp:docPr id="1783000168" name="Picture 1" descr="Изображение выглядит как текст, программное обеспечение, Мультимедийное программное обеспечение, Значок на компьютере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000168" name="Picture 1" descr="Изображение выглядит как текст, программное обеспечение, Мультимедийное программное обеспечение, Значок на компьютере&#10;&#10;Контент, сгенерированный ИИ, может содержать ошибки."/>
                    <pic:cNvPicPr/>
                  </pic:nvPicPr>
                  <pic:blipFill rotWithShape="1"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27" t="48744" r="16728" b="21327"/>
                    <a:stretch/>
                  </pic:blipFill>
                  <pic:spPr bwMode="auto">
                    <a:xfrm>
                      <a:off x="0" y="0"/>
                      <a:ext cx="1210310" cy="1275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1D1EB" w14:textId="77777777" w:rsidR="00BE25BC" w:rsidRPr="00BC396D" w:rsidRDefault="00BE25BC" w:rsidP="00BE25BC">
      <w:pPr>
        <w:jc w:val="both"/>
        <w:rPr>
          <w:sz w:val="28"/>
          <w:szCs w:val="20"/>
          <w:lang w:val="ru-RU"/>
        </w:rPr>
      </w:pPr>
    </w:p>
    <w:p w14:paraId="7869F90D" w14:textId="77777777" w:rsidR="00CA3C1E" w:rsidRPr="00A21B1F" w:rsidRDefault="00CA3C1E" w:rsidP="00CA3C1E">
      <w:pPr>
        <w:rPr>
          <w:sz w:val="28"/>
          <w:szCs w:val="28"/>
        </w:rPr>
      </w:pPr>
    </w:p>
    <w:p w14:paraId="14846754" w14:textId="77777777" w:rsidR="00274C24" w:rsidRPr="006C0575" w:rsidRDefault="00274C24">
      <w:pPr>
        <w:rPr>
          <w:sz w:val="28"/>
          <w:szCs w:val="28"/>
          <w:lang w:val="ru-RU"/>
        </w:rPr>
      </w:pPr>
    </w:p>
    <w:p>
      <w:pPr/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Решение: N092379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Дата решения: 06.02.2026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Фамилия, имя, отчество (при его наличии) руководителя государственного органа (или уполномоченное лицо): Раймкулова Г. У.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(Комитет медицинского и фармацевтического контроля Министерства здравоохранения Республики Казахстан)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  </w:r>
    </w:p>
    <w:sectPr w:rsidR="00274C24" w:rsidRPr="006C0575" w:rsidSect="003C221D">
      <w:pgSz w:w="11906" w:h="16838"/>
      <w:pgMar w:top="1134" w:right="1134" w:bottom="1134" w:left="1701" w:header="709" w:footer="709" w:gutter="0"/>
      <w:cols w:space="708"/>
      <w:docGrid w:linePitch="360"/>
      <w:footerReference w:type="even" r:id="Rc5f9d7ff9db34957"/>
      <w:footerReference w:type="first" r:id="R0cf9a5cefaf641c8"/>
      <w:footerReference w:type="default" r:id="R0aea1ed00db14ec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0BC5" w14:textId="77777777" w:rsidR="00BC0C5B" w:rsidRDefault="00BC0C5B">
      <w:r>
        <w:separator/>
      </w:r>
    </w:p>
  </w:endnote>
  <w:endnote w:type="continuationSeparator" w:id="0">
    <w:p w14:paraId="69EB758B" w14:textId="77777777" w:rsidR="00BC0C5B" w:rsidRDefault="00BC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N092379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06.02.2026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Раймкулова Г. У.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N092379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06.02.2026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Раймкулова Г. У.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N092379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06.02.2026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Раймкулова Г. У.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1177" w14:textId="77777777" w:rsidR="00BC0C5B" w:rsidRDefault="00BC0C5B">
      <w:r>
        <w:separator/>
      </w:r>
    </w:p>
  </w:footnote>
  <w:footnote w:type="continuationSeparator" w:id="0">
    <w:p w14:paraId="4085E230" w14:textId="77777777" w:rsidR="00BC0C5B" w:rsidRDefault="00BC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D7A41"/>
    <w:multiLevelType w:val="multilevel"/>
    <w:tmpl w:val="A12ED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C25D15"/>
    <w:multiLevelType w:val="hybridMultilevel"/>
    <w:tmpl w:val="F2DA57C8"/>
    <w:lvl w:ilvl="0" w:tplc="FC20E4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4207870">
    <w:abstractNumId w:val="1"/>
  </w:num>
  <w:num w:numId="2" w16cid:durableId="196164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24"/>
    <w:rsid w:val="00072434"/>
    <w:rsid w:val="000900B7"/>
    <w:rsid w:val="000904D6"/>
    <w:rsid w:val="000C3F97"/>
    <w:rsid w:val="000F2BFD"/>
    <w:rsid w:val="00116803"/>
    <w:rsid w:val="00135637"/>
    <w:rsid w:val="00177084"/>
    <w:rsid w:val="0017727A"/>
    <w:rsid w:val="00196C4C"/>
    <w:rsid w:val="001A4DF6"/>
    <w:rsid w:val="001B6F13"/>
    <w:rsid w:val="001C2264"/>
    <w:rsid w:val="001F0910"/>
    <w:rsid w:val="00203E37"/>
    <w:rsid w:val="00207084"/>
    <w:rsid w:val="002155E1"/>
    <w:rsid w:val="002372B6"/>
    <w:rsid w:val="00242693"/>
    <w:rsid w:val="00247335"/>
    <w:rsid w:val="00265A9C"/>
    <w:rsid w:val="00274C24"/>
    <w:rsid w:val="0028139D"/>
    <w:rsid w:val="002A7167"/>
    <w:rsid w:val="002B5F54"/>
    <w:rsid w:val="0033765E"/>
    <w:rsid w:val="003459F9"/>
    <w:rsid w:val="003763BB"/>
    <w:rsid w:val="00392CC1"/>
    <w:rsid w:val="003A5CB1"/>
    <w:rsid w:val="003B7A6E"/>
    <w:rsid w:val="003C221D"/>
    <w:rsid w:val="003E6B00"/>
    <w:rsid w:val="00463100"/>
    <w:rsid w:val="004707CB"/>
    <w:rsid w:val="004855F3"/>
    <w:rsid w:val="00555FD8"/>
    <w:rsid w:val="005972A8"/>
    <w:rsid w:val="005B6384"/>
    <w:rsid w:val="005D5204"/>
    <w:rsid w:val="005D6087"/>
    <w:rsid w:val="005F5CE3"/>
    <w:rsid w:val="0062275D"/>
    <w:rsid w:val="006A2337"/>
    <w:rsid w:val="006B03FF"/>
    <w:rsid w:val="006B1115"/>
    <w:rsid w:val="006C0575"/>
    <w:rsid w:val="007079FB"/>
    <w:rsid w:val="00735C73"/>
    <w:rsid w:val="00743E80"/>
    <w:rsid w:val="007760AC"/>
    <w:rsid w:val="007D0C1B"/>
    <w:rsid w:val="00800105"/>
    <w:rsid w:val="00813416"/>
    <w:rsid w:val="00836AEF"/>
    <w:rsid w:val="008717D6"/>
    <w:rsid w:val="00884BC2"/>
    <w:rsid w:val="008A32C3"/>
    <w:rsid w:val="008C1440"/>
    <w:rsid w:val="008E2DC2"/>
    <w:rsid w:val="008F554D"/>
    <w:rsid w:val="008F73CB"/>
    <w:rsid w:val="00907962"/>
    <w:rsid w:val="00910A5D"/>
    <w:rsid w:val="009346ED"/>
    <w:rsid w:val="00967682"/>
    <w:rsid w:val="00992022"/>
    <w:rsid w:val="009C5A86"/>
    <w:rsid w:val="00A107FD"/>
    <w:rsid w:val="00A21B1F"/>
    <w:rsid w:val="00A54B5F"/>
    <w:rsid w:val="00A85396"/>
    <w:rsid w:val="00A968FF"/>
    <w:rsid w:val="00AA0852"/>
    <w:rsid w:val="00AB3867"/>
    <w:rsid w:val="00AC7202"/>
    <w:rsid w:val="00B0696B"/>
    <w:rsid w:val="00B151AB"/>
    <w:rsid w:val="00B60613"/>
    <w:rsid w:val="00B61E1F"/>
    <w:rsid w:val="00BC0C5B"/>
    <w:rsid w:val="00BE25BC"/>
    <w:rsid w:val="00C012EF"/>
    <w:rsid w:val="00C06690"/>
    <w:rsid w:val="00CA3C1E"/>
    <w:rsid w:val="00D116C0"/>
    <w:rsid w:val="00D20A4D"/>
    <w:rsid w:val="00D375F4"/>
    <w:rsid w:val="00D75682"/>
    <w:rsid w:val="00D908BF"/>
    <w:rsid w:val="00DC483E"/>
    <w:rsid w:val="00DE7626"/>
    <w:rsid w:val="00DF3630"/>
    <w:rsid w:val="00DF5348"/>
    <w:rsid w:val="00E1218C"/>
    <w:rsid w:val="00E15E29"/>
    <w:rsid w:val="00E73603"/>
    <w:rsid w:val="00F035A2"/>
    <w:rsid w:val="00F331A1"/>
    <w:rsid w:val="00F35E80"/>
    <w:rsid w:val="00F42703"/>
    <w:rsid w:val="00F65F74"/>
    <w:rsid w:val="00FB3FC6"/>
    <w:rsid w:val="00FC365B"/>
    <w:rsid w:val="00FC5FCD"/>
    <w:rsid w:val="00F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EF0E8"/>
  <w15:docId w15:val="{F915D7E1-CDC6-41E8-A514-8C7C1D4F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C24"/>
    <w:rPr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765E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s0">
    <w:name w:val="s0"/>
    <w:uiPriority w:val="99"/>
    <w:rsid w:val="00A85396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392CC1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paragraph" w:styleId="a4">
    <w:name w:val="footer"/>
    <w:basedOn w:val="a"/>
    <w:link w:val="a5"/>
    <w:rsid w:val="00743E80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a5">
    <w:name w:val="Нижний колонтитул Знак"/>
    <w:link w:val="a4"/>
    <w:rsid w:val="00743E80"/>
    <w:rPr>
      <w:sz w:val="24"/>
      <w:szCs w:val="24"/>
      <w:lang w:val="en-US" w:eastAsia="en-US"/>
    </w:rPr>
  </w:style>
  <w:style w:type="character" w:customStyle="1" w:styleId="apple-converted-space">
    <w:name w:val="apple-converted-space"/>
    <w:rsid w:val="001A4DF6"/>
  </w:style>
  <w:style w:type="paragraph" w:styleId="a6">
    <w:name w:val="Balloon Text"/>
    <w:basedOn w:val="a"/>
    <w:link w:val="a7"/>
    <w:rsid w:val="008C14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8C1440"/>
    <w:rPr>
      <w:rFonts w:ascii="Segoe UI" w:hAnsi="Segoe UI" w:cs="Segoe UI"/>
      <w:sz w:val="18"/>
      <w:szCs w:val="18"/>
      <w:lang w:val="kk-KZ" w:eastAsia="ru-RU"/>
    </w:rPr>
  </w:style>
  <w:style w:type="paragraph" w:styleId="a8">
    <w:name w:val="Body Text"/>
    <w:basedOn w:val="a"/>
    <w:link w:val="a9"/>
    <w:rsid w:val="00A21B1F"/>
    <w:pPr>
      <w:spacing w:after="120"/>
    </w:pPr>
    <w:rPr>
      <w:lang w:val="ru-RU"/>
    </w:rPr>
  </w:style>
  <w:style w:type="character" w:customStyle="1" w:styleId="a9">
    <w:name w:val="Основной текст Знак"/>
    <w:basedOn w:val="a0"/>
    <w:link w:val="a8"/>
    <w:rsid w:val="00A21B1F"/>
    <w:rPr>
      <w:sz w:val="24"/>
      <w:szCs w:val="24"/>
      <w:lang w:val="ru-RU" w:eastAsia="ru-RU"/>
    </w:rPr>
  </w:style>
  <w:style w:type="character" w:styleId="aa">
    <w:name w:val="Hyperlink"/>
    <w:uiPriority w:val="99"/>
    <w:unhideWhenUsed/>
    <w:rsid w:val="00A21B1F"/>
    <w:rPr>
      <w:color w:val="0000FF"/>
      <w:u w:val="single"/>
    </w:rPr>
  </w:style>
  <w:style w:type="paragraph" w:styleId="ab">
    <w:name w:val="header"/>
    <w:basedOn w:val="a"/>
    <w:link w:val="ac"/>
    <w:unhideWhenUsed/>
    <w:rsid w:val="004707C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707CB"/>
    <w:rPr>
      <w:sz w:val="24"/>
      <w:szCs w:val="24"/>
      <w:lang w:val="kk-KZ" w:eastAsia="ru-RU"/>
    </w:rPr>
  </w:style>
  <w:style w:type="paragraph" w:customStyle="1" w:styleId="ad">
    <w:basedOn w:val="a"/>
    <w:next w:val="a3"/>
    <w:rsid w:val="002372B6"/>
    <w:pPr>
      <w:spacing w:before="100" w:beforeAutospacing="1" w:after="100" w:afterAutospacing="1"/>
    </w:pPr>
    <w:rPr>
      <w:rFonts w:eastAsia="Calibri"/>
      <w:lang w:val="ru-RU"/>
    </w:rPr>
  </w:style>
  <w:style w:type="character" w:styleId="ae">
    <w:name w:val="Unresolved Mention"/>
    <w:basedOn w:val="a0"/>
    <w:uiPriority w:val="99"/>
    <w:semiHidden/>
    <w:unhideWhenUsed/>
    <w:rsid w:val="00D90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office.kz@bausch.com" TargetMode="External" Id="rId8" /><Relationship Type="http://schemas.openxmlformats.org/officeDocument/2006/relationships/image" Target="media/image4.png" Id="rId13" /><Relationship Type="http://schemas.openxmlformats.org/officeDocument/2006/relationships/image" Target="media/image9.png" Id="rId18" /><Relationship Type="http://schemas.openxmlformats.org/officeDocument/2006/relationships/settings" Target="settings.xml" Id="rId3" /><Relationship Type="http://schemas.openxmlformats.org/officeDocument/2006/relationships/footer" Target="footer1.xml" Id="rId21" /><Relationship Type="http://schemas.openxmlformats.org/officeDocument/2006/relationships/hyperlink" Target="mailto:office@bausch.com" TargetMode="External" Id="rId7" /><Relationship Type="http://schemas.openxmlformats.org/officeDocument/2006/relationships/image" Target="media/image3.png" Id="rId12" /><Relationship Type="http://schemas.openxmlformats.org/officeDocument/2006/relationships/image" Target="media/image8.png" Id="rId17" /><Relationship Type="http://schemas.openxmlformats.org/officeDocument/2006/relationships/styles" Target="styles.xml" Id="rId2" /><Relationship Type="http://schemas.openxmlformats.org/officeDocument/2006/relationships/image" Target="media/image7.png" Id="rId16" /><Relationship Type="http://schemas.microsoft.com/office/2007/relationships/hdphoto" Target="media/hdphoto1.wdp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2.png" Id="rId11" /><Relationship Type="http://schemas.openxmlformats.org/officeDocument/2006/relationships/theme" Target="theme/theme1.xml" Id="rId24" /><Relationship Type="http://schemas.openxmlformats.org/officeDocument/2006/relationships/footnotes" Target="footnotes.xml" Id="rId5" /><Relationship Type="http://schemas.openxmlformats.org/officeDocument/2006/relationships/image" Target="media/image6.png" Id="rId15" /><Relationship Type="http://schemas.openxmlformats.org/officeDocument/2006/relationships/fontTable" Target="fontTable.xml" Id="rId23" /><Relationship Type="http://schemas.openxmlformats.org/officeDocument/2006/relationships/image" Target="media/image1.png" Id="rId10" /><Relationship Type="http://schemas.openxmlformats.org/officeDocument/2006/relationships/image" Target="media/image10.png" Id="rId19" /><Relationship Type="http://schemas.openxmlformats.org/officeDocument/2006/relationships/webSettings" Target="webSettings.xml" Id="rId4" /><Relationship Type="http://schemas.openxmlformats.org/officeDocument/2006/relationships/hyperlink" Target="mailto:Russia.claims@bausch.com" TargetMode="External" Id="rId9" /><Relationship Type="http://schemas.openxmlformats.org/officeDocument/2006/relationships/image" Target="media/image5.png" Id="rId14" /><Relationship Type="http://schemas.openxmlformats.org/officeDocument/2006/relationships/footer" Target="footer2.xml" Id="rId22" /><Relationship Type="http://schemas.openxmlformats.org/officeDocument/2006/relationships/footer" Target="/word/footer1.xml" Id="Rc5f9d7ff9db34957" /><Relationship Type="http://schemas.openxmlformats.org/officeDocument/2006/relationships/footer" Target="/word/footer2.xml" Id="R0cf9a5cefaf641c8" /><Relationship Type="http://schemas.openxmlformats.org/officeDocument/2006/relationships/footer" Target="/word/footer3.xml" Id="R0aea1ed00db14eca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PharmaSwiss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Safina, Elena</cp:lastModifiedBy>
  <cp:revision>4</cp:revision>
  <cp:lastPrinted>2015-07-14T05:28:00Z</cp:lastPrinted>
  <dcterms:created xsi:type="dcterms:W3CDTF">2024-04-26T05:59:00Z</dcterms:created>
  <dcterms:modified xsi:type="dcterms:W3CDTF">2025-12-05T03:53:00Z</dcterms:modified>
</cp:coreProperties>
</file>