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5BE38" w14:textId="77777777" w:rsidR="004F1398" w:rsidRDefault="004F1398" w:rsidP="004F1398">
      <w:pPr>
        <w:pStyle w:val="a4"/>
        <w:tabs>
          <w:tab w:val="left" w:pos="2127"/>
        </w:tabs>
        <w:ind w:left="142" w:hanging="142"/>
        <w:jc w:val="center"/>
        <w:rPr>
          <w:b/>
          <w:lang w:val="kk-KZ"/>
        </w:rPr>
      </w:pPr>
      <w:r>
        <w:rPr>
          <w:b/>
          <w:lang w:val="kk-KZ"/>
        </w:rPr>
        <w:t xml:space="preserve">Медициналық мақсаттағы бұйымды медицинада </w:t>
      </w:r>
    </w:p>
    <w:p w14:paraId="288F22FE" w14:textId="77777777" w:rsidR="004F1398" w:rsidRDefault="004F1398" w:rsidP="004F1398">
      <w:pPr>
        <w:pStyle w:val="a4"/>
        <w:tabs>
          <w:tab w:val="left" w:pos="2127"/>
        </w:tabs>
        <w:ind w:left="142" w:hanging="142"/>
        <w:jc w:val="center"/>
        <w:rPr>
          <w:b/>
          <w:lang w:val="kk-KZ"/>
        </w:rPr>
      </w:pPr>
      <w:r>
        <w:rPr>
          <w:b/>
          <w:lang w:val="kk-KZ"/>
        </w:rPr>
        <w:t xml:space="preserve">қолдану жөніндегі нұсқаулық  </w:t>
      </w:r>
    </w:p>
    <w:p w14:paraId="163E2A0B" w14:textId="77777777" w:rsidR="004F1398" w:rsidRDefault="004F1398" w:rsidP="004F1398">
      <w:pPr>
        <w:pStyle w:val="a4"/>
        <w:tabs>
          <w:tab w:val="left" w:pos="2127"/>
        </w:tabs>
        <w:ind w:left="142" w:hanging="142"/>
        <w:jc w:val="center"/>
        <w:rPr>
          <w:b/>
          <w:lang w:val="kk-KZ"/>
        </w:rPr>
      </w:pPr>
    </w:p>
    <w:p w14:paraId="69DFA237" w14:textId="77777777" w:rsidR="005C4291" w:rsidRDefault="005C4291" w:rsidP="005C4291">
      <w:pPr>
        <w:pStyle w:val="a5"/>
        <w:tabs>
          <w:tab w:val="left" w:pos="426"/>
        </w:tabs>
        <w:spacing w:after="0"/>
        <w:jc w:val="both"/>
        <w:rPr>
          <w:bCs/>
          <w:sz w:val="28"/>
          <w:szCs w:val="28"/>
          <w:lang w:val="kk-KZ"/>
        </w:rPr>
      </w:pPr>
      <w:r w:rsidRPr="00905F9B">
        <w:rPr>
          <w:b/>
          <w:color w:val="000000"/>
          <w:sz w:val="28"/>
          <w:szCs w:val="28"/>
          <w:lang w:val="kk-KZ"/>
        </w:rPr>
        <w:t>Медициналық бұйымның атауы</w:t>
      </w:r>
    </w:p>
    <w:p w14:paraId="435EF6FD" w14:textId="77777777" w:rsidR="00BB52D5" w:rsidRPr="00002EEB" w:rsidRDefault="00BB52D5" w:rsidP="00BB52D5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>
        <w:rPr>
          <w:rStyle w:val="s0"/>
          <w:bCs/>
          <w:sz w:val="28"/>
          <w:szCs w:val="28"/>
          <w:lang w:val="kk-KZ"/>
        </w:rPr>
        <w:t>Жұмсақ жанаспалы</w:t>
      </w:r>
      <w:r w:rsidRPr="00EF6009">
        <w:rPr>
          <w:rStyle w:val="s0"/>
          <w:bCs/>
          <w:sz w:val="28"/>
          <w:szCs w:val="28"/>
          <w:lang w:val="kk-KZ"/>
        </w:rPr>
        <w:t xml:space="preserve"> линза</w:t>
      </w:r>
      <w:r>
        <w:rPr>
          <w:rStyle w:val="s0"/>
          <w:bCs/>
          <w:sz w:val="28"/>
          <w:szCs w:val="28"/>
          <w:lang w:val="kk-KZ"/>
        </w:rPr>
        <w:t>ларға күтім жасауға арналған, 120 мл, 240 мл, 360 мл құтылардағы,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жанаспалы</w:t>
      </w:r>
      <w:r w:rsidRPr="00EF6009">
        <w:rPr>
          <w:rStyle w:val="s0"/>
          <w:bCs/>
          <w:sz w:val="28"/>
          <w:szCs w:val="28"/>
          <w:lang w:val="kk-KZ"/>
        </w:rPr>
        <w:t xml:space="preserve"> линз</w:t>
      </w:r>
      <w:r>
        <w:rPr>
          <w:rStyle w:val="s0"/>
          <w:bCs/>
          <w:sz w:val="28"/>
          <w:szCs w:val="28"/>
          <w:lang w:val="kk-KZ"/>
        </w:rPr>
        <w:t>аларды сақтауға арналған</w:t>
      </w:r>
      <w:r w:rsidRPr="00F86BD5">
        <w:rPr>
          <w:rStyle w:val="s0"/>
          <w:bCs/>
          <w:sz w:val="28"/>
          <w:szCs w:val="28"/>
          <w:lang w:val="kk-KZ"/>
        </w:rPr>
        <w:t xml:space="preserve"> </w:t>
      </w:r>
      <w:r w:rsidRPr="00EF6009">
        <w:rPr>
          <w:rStyle w:val="s0"/>
          <w:bCs/>
          <w:sz w:val="28"/>
          <w:szCs w:val="28"/>
          <w:lang w:val="kk-KZ"/>
        </w:rPr>
        <w:t>контейнер</w:t>
      </w:r>
      <w:r>
        <w:rPr>
          <w:rStyle w:val="s0"/>
          <w:bCs/>
          <w:sz w:val="28"/>
          <w:szCs w:val="28"/>
          <w:lang w:val="kk-KZ"/>
        </w:rPr>
        <w:t>і бар</w:t>
      </w:r>
      <w:r w:rsidRPr="00EF6009">
        <w:rPr>
          <w:rStyle w:val="s0"/>
          <w:bCs/>
          <w:sz w:val="28"/>
          <w:szCs w:val="28"/>
          <w:lang w:val="kk-KZ"/>
        </w:rPr>
        <w:t xml:space="preserve"> ReNu MPS стериль</w:t>
      </w:r>
      <w:r>
        <w:rPr>
          <w:rStyle w:val="s0"/>
          <w:bCs/>
          <w:sz w:val="28"/>
          <w:szCs w:val="28"/>
          <w:lang w:val="kk-KZ"/>
        </w:rPr>
        <w:t>ді әмбебап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ерітіндісі</w:t>
      </w:r>
    </w:p>
    <w:p w14:paraId="2D362E0A" w14:textId="77777777" w:rsidR="00163133" w:rsidRPr="004F1398" w:rsidRDefault="00163133" w:rsidP="00163133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</w:p>
    <w:p w14:paraId="1290FF37" w14:textId="77777777" w:rsidR="005C4291" w:rsidRPr="00B568D0" w:rsidRDefault="005C4291" w:rsidP="005C4291">
      <w:pPr>
        <w:jc w:val="both"/>
        <w:rPr>
          <w:b/>
          <w:bCs/>
          <w:sz w:val="28"/>
          <w:szCs w:val="28"/>
        </w:rPr>
      </w:pPr>
      <w:r w:rsidRPr="00905F9B">
        <w:rPr>
          <w:b/>
          <w:color w:val="000000"/>
          <w:sz w:val="28"/>
          <w:szCs w:val="28"/>
        </w:rPr>
        <w:t xml:space="preserve">Медициналық </w:t>
      </w:r>
      <w:r w:rsidRPr="00416AC4">
        <w:rPr>
          <w:b/>
          <w:color w:val="000000"/>
          <w:sz w:val="28"/>
          <w:szCs w:val="28"/>
        </w:rPr>
        <w:t>б</w:t>
      </w:r>
      <w:r>
        <w:rPr>
          <w:b/>
          <w:bCs/>
          <w:sz w:val="28"/>
          <w:szCs w:val="28"/>
        </w:rPr>
        <w:t>ұйымның құрамы мен сипаттамасы</w:t>
      </w:r>
    </w:p>
    <w:p w14:paraId="5F9BA2B1" w14:textId="77777777" w:rsidR="00BB52D5" w:rsidRDefault="00BB52D5" w:rsidP="00BB52D5">
      <w:pPr>
        <w:pStyle w:val="a7"/>
        <w:spacing w:before="0" w:beforeAutospacing="0" w:after="0" w:afterAutospacing="0"/>
        <w:jc w:val="both"/>
        <w:rPr>
          <w:rStyle w:val="s0"/>
          <w:bCs/>
          <w:sz w:val="28"/>
          <w:szCs w:val="28"/>
          <w:lang w:val="kk-KZ"/>
        </w:rPr>
      </w:pPr>
      <w:r>
        <w:rPr>
          <w:rStyle w:val="s0"/>
          <w:bCs/>
          <w:sz w:val="28"/>
          <w:szCs w:val="28"/>
          <w:lang w:val="kk-KZ"/>
        </w:rPr>
        <w:t>Жұмсақ жанаспалы</w:t>
      </w:r>
      <w:r w:rsidRPr="00EF6009">
        <w:rPr>
          <w:rStyle w:val="s0"/>
          <w:bCs/>
          <w:sz w:val="28"/>
          <w:szCs w:val="28"/>
          <w:lang w:val="kk-KZ"/>
        </w:rPr>
        <w:t xml:space="preserve"> линза</w:t>
      </w:r>
      <w:r>
        <w:rPr>
          <w:rStyle w:val="s0"/>
          <w:bCs/>
          <w:sz w:val="28"/>
          <w:szCs w:val="28"/>
          <w:lang w:val="kk-KZ"/>
        </w:rPr>
        <w:t>ларға күтім жасауға арналған, 120 мл, 240 мл, 360 мл құтылардағы,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жанаспалы</w:t>
      </w:r>
      <w:r w:rsidRPr="00EF6009">
        <w:rPr>
          <w:rStyle w:val="s0"/>
          <w:bCs/>
          <w:sz w:val="28"/>
          <w:szCs w:val="28"/>
          <w:lang w:val="kk-KZ"/>
        </w:rPr>
        <w:t xml:space="preserve"> линз</w:t>
      </w:r>
      <w:r>
        <w:rPr>
          <w:rStyle w:val="s0"/>
          <w:bCs/>
          <w:sz w:val="28"/>
          <w:szCs w:val="28"/>
          <w:lang w:val="kk-KZ"/>
        </w:rPr>
        <w:t>аларды сақтауға арналған</w:t>
      </w:r>
      <w:r w:rsidRPr="00F86BD5">
        <w:rPr>
          <w:rStyle w:val="s0"/>
          <w:bCs/>
          <w:sz w:val="28"/>
          <w:szCs w:val="28"/>
          <w:lang w:val="kk-KZ"/>
        </w:rPr>
        <w:t xml:space="preserve"> </w:t>
      </w:r>
      <w:r w:rsidRPr="00EF6009">
        <w:rPr>
          <w:rStyle w:val="s0"/>
          <w:bCs/>
          <w:sz w:val="28"/>
          <w:szCs w:val="28"/>
          <w:lang w:val="kk-KZ"/>
        </w:rPr>
        <w:t>контейнер</w:t>
      </w:r>
      <w:r>
        <w:rPr>
          <w:rStyle w:val="s0"/>
          <w:bCs/>
          <w:sz w:val="28"/>
          <w:szCs w:val="28"/>
          <w:lang w:val="kk-KZ"/>
        </w:rPr>
        <w:t>і бар</w:t>
      </w:r>
      <w:r w:rsidRPr="00EF6009">
        <w:rPr>
          <w:rStyle w:val="s0"/>
          <w:bCs/>
          <w:sz w:val="28"/>
          <w:szCs w:val="28"/>
          <w:lang w:val="kk-KZ"/>
        </w:rPr>
        <w:t xml:space="preserve"> ReNu MPS стериль</w:t>
      </w:r>
      <w:r>
        <w:rPr>
          <w:rStyle w:val="s0"/>
          <w:bCs/>
          <w:sz w:val="28"/>
          <w:szCs w:val="28"/>
          <w:lang w:val="kk-KZ"/>
        </w:rPr>
        <w:t>ді әмбебап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ерітіндісі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 w:rsidRPr="00F86BD5">
        <w:rPr>
          <w:rStyle w:val="s0"/>
          <w:bCs/>
          <w:sz w:val="28"/>
          <w:szCs w:val="28"/>
          <w:lang w:val="kk-KZ"/>
        </w:rPr>
        <w:t>рН</w:t>
      </w:r>
      <w:r>
        <w:rPr>
          <w:rStyle w:val="s0"/>
          <w:bCs/>
          <w:sz w:val="28"/>
          <w:szCs w:val="28"/>
          <w:lang w:val="kk-KZ"/>
        </w:rPr>
        <w:t xml:space="preserve"> мөлшері теңдестірілген</w:t>
      </w:r>
      <w:r w:rsidRPr="00F86BD5">
        <w:rPr>
          <w:rStyle w:val="s0"/>
          <w:bCs/>
          <w:sz w:val="28"/>
          <w:szCs w:val="28"/>
          <w:lang w:val="kk-KZ"/>
        </w:rPr>
        <w:t xml:space="preserve"> ст</w:t>
      </w:r>
      <w:r>
        <w:rPr>
          <w:rStyle w:val="s0"/>
          <w:bCs/>
          <w:sz w:val="28"/>
          <w:szCs w:val="28"/>
          <w:lang w:val="kk-KZ"/>
        </w:rPr>
        <w:t>е</w:t>
      </w:r>
      <w:r w:rsidRPr="00F86BD5">
        <w:rPr>
          <w:rStyle w:val="s0"/>
          <w:bCs/>
          <w:sz w:val="28"/>
          <w:szCs w:val="28"/>
          <w:lang w:val="kk-KZ"/>
        </w:rPr>
        <w:t>риль</w:t>
      </w:r>
      <w:r>
        <w:rPr>
          <w:rStyle w:val="s0"/>
          <w:bCs/>
          <w:sz w:val="28"/>
          <w:szCs w:val="28"/>
          <w:lang w:val="kk-KZ"/>
        </w:rPr>
        <w:t>ді ерітінді болып табылады</w:t>
      </w:r>
      <w:r w:rsidRPr="00F86BD5">
        <w:rPr>
          <w:rStyle w:val="s0"/>
          <w:bCs/>
          <w:sz w:val="28"/>
          <w:szCs w:val="28"/>
          <w:lang w:val="kk-KZ"/>
        </w:rPr>
        <w:t xml:space="preserve">. </w:t>
      </w:r>
    </w:p>
    <w:p w14:paraId="70BD459A" w14:textId="77777777" w:rsidR="00BB52D5" w:rsidRDefault="00BB52D5" w:rsidP="00BB52D5">
      <w:pPr>
        <w:pStyle w:val="a7"/>
        <w:spacing w:before="0" w:beforeAutospacing="0" w:after="0" w:afterAutospacing="0"/>
        <w:jc w:val="both"/>
        <w:rPr>
          <w:rStyle w:val="s0"/>
          <w:bCs/>
          <w:sz w:val="28"/>
          <w:szCs w:val="28"/>
          <w:lang w:val="kk-KZ"/>
        </w:rPr>
      </w:pPr>
      <w:r w:rsidRPr="00EF6009">
        <w:rPr>
          <w:rStyle w:val="s0"/>
          <w:bCs/>
          <w:sz w:val="28"/>
          <w:szCs w:val="28"/>
          <w:lang w:val="kk-KZ"/>
        </w:rPr>
        <w:t>Құрамы</w:t>
      </w:r>
      <w:r>
        <w:rPr>
          <w:rStyle w:val="s0"/>
          <w:bCs/>
          <w:sz w:val="28"/>
          <w:szCs w:val="28"/>
          <w:lang w:val="kk-KZ"/>
        </w:rPr>
        <w:t>: құрамында бор қышқылы бар стерильді</w:t>
      </w:r>
      <w:r w:rsidRPr="00EF6009">
        <w:rPr>
          <w:rStyle w:val="s0"/>
          <w:bCs/>
          <w:sz w:val="28"/>
          <w:szCs w:val="28"/>
          <w:lang w:val="kk-KZ"/>
        </w:rPr>
        <w:t xml:space="preserve"> изотони</w:t>
      </w:r>
      <w:r>
        <w:rPr>
          <w:rStyle w:val="s0"/>
          <w:bCs/>
          <w:sz w:val="28"/>
          <w:szCs w:val="28"/>
          <w:lang w:val="kk-KZ"/>
        </w:rPr>
        <w:t>ялық ерітінді</w:t>
      </w:r>
      <w:r w:rsidRPr="00EF6009">
        <w:rPr>
          <w:rStyle w:val="s0"/>
          <w:bCs/>
          <w:sz w:val="28"/>
          <w:szCs w:val="28"/>
          <w:lang w:val="kk-KZ"/>
        </w:rPr>
        <w:t>, динатрий эдетат</w:t>
      </w:r>
      <w:r>
        <w:rPr>
          <w:rStyle w:val="s0"/>
          <w:bCs/>
          <w:sz w:val="28"/>
          <w:szCs w:val="28"/>
          <w:lang w:val="kk-KZ"/>
        </w:rPr>
        <w:t>ы</w:t>
      </w:r>
      <w:r w:rsidRPr="00EF6009">
        <w:rPr>
          <w:rStyle w:val="s0"/>
          <w:bCs/>
          <w:sz w:val="28"/>
          <w:szCs w:val="28"/>
          <w:lang w:val="kk-KZ"/>
        </w:rPr>
        <w:t>, натрий борат</w:t>
      </w:r>
      <w:r>
        <w:rPr>
          <w:rStyle w:val="s0"/>
          <w:bCs/>
          <w:sz w:val="28"/>
          <w:szCs w:val="28"/>
          <w:lang w:val="kk-KZ"/>
        </w:rPr>
        <w:t>ы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және</w:t>
      </w:r>
      <w:r w:rsidRPr="00EF6009">
        <w:rPr>
          <w:rStyle w:val="s0"/>
          <w:bCs/>
          <w:sz w:val="28"/>
          <w:szCs w:val="28"/>
          <w:lang w:val="kk-KZ"/>
        </w:rPr>
        <w:t xml:space="preserve"> натрий хлорид</w:t>
      </w:r>
      <w:r>
        <w:rPr>
          <w:rStyle w:val="s0"/>
          <w:bCs/>
          <w:sz w:val="28"/>
          <w:szCs w:val="28"/>
          <w:lang w:val="kk-KZ"/>
        </w:rPr>
        <w:t>і</w:t>
      </w:r>
      <w:r w:rsidRPr="00EF6009">
        <w:rPr>
          <w:rStyle w:val="s0"/>
          <w:bCs/>
          <w:sz w:val="28"/>
          <w:szCs w:val="28"/>
          <w:lang w:val="kk-KZ"/>
        </w:rPr>
        <w:t xml:space="preserve">; </w:t>
      </w:r>
    </w:p>
    <w:p w14:paraId="282414F7" w14:textId="77777777" w:rsidR="00BB52D5" w:rsidRDefault="00BB52D5" w:rsidP="00BB52D5">
      <w:pPr>
        <w:pStyle w:val="a7"/>
        <w:spacing w:before="0" w:beforeAutospacing="0" w:after="0" w:afterAutospacing="0"/>
        <w:jc w:val="both"/>
        <w:rPr>
          <w:rStyle w:val="s0"/>
          <w:bCs/>
          <w:sz w:val="28"/>
          <w:szCs w:val="28"/>
          <w:lang w:val="kk-KZ"/>
        </w:rPr>
      </w:pPr>
      <w:r>
        <w:rPr>
          <w:rStyle w:val="s0"/>
          <w:bCs/>
          <w:sz w:val="28"/>
          <w:szCs w:val="28"/>
          <w:lang w:val="kk-KZ"/>
        </w:rPr>
        <w:t>белсенді</w:t>
      </w:r>
      <w:r w:rsidRPr="00EF6009">
        <w:rPr>
          <w:rStyle w:val="s0"/>
          <w:bCs/>
          <w:sz w:val="28"/>
          <w:szCs w:val="28"/>
          <w:lang w:val="kk-KZ"/>
        </w:rPr>
        <w:t xml:space="preserve"> компонент</w:t>
      </w:r>
      <w:r>
        <w:rPr>
          <w:rStyle w:val="s0"/>
          <w:bCs/>
          <w:sz w:val="28"/>
          <w:szCs w:val="28"/>
          <w:lang w:val="kk-KZ"/>
        </w:rPr>
        <w:t>тері</w:t>
      </w:r>
      <w:r w:rsidRPr="00EF6009">
        <w:rPr>
          <w:rStyle w:val="s0"/>
          <w:bCs/>
          <w:sz w:val="28"/>
          <w:szCs w:val="28"/>
          <w:lang w:val="kk-KZ"/>
        </w:rPr>
        <w:t>: Dymed (полиаминопропил бигуанид) Bausch &amp; Lomb</w:t>
      </w:r>
      <w:r>
        <w:rPr>
          <w:rStyle w:val="s0"/>
          <w:bCs/>
          <w:sz w:val="28"/>
          <w:szCs w:val="28"/>
          <w:lang w:val="kk-KZ"/>
        </w:rPr>
        <w:t xml:space="preserve"> </w:t>
      </w:r>
      <w:r w:rsidRPr="00EF6009">
        <w:rPr>
          <w:rStyle w:val="s0"/>
          <w:bCs/>
          <w:sz w:val="28"/>
          <w:szCs w:val="28"/>
          <w:lang w:val="kk-KZ"/>
        </w:rPr>
        <w:t>компани</w:t>
      </w:r>
      <w:r>
        <w:rPr>
          <w:rStyle w:val="s0"/>
          <w:bCs/>
          <w:sz w:val="28"/>
          <w:szCs w:val="28"/>
          <w:lang w:val="kk-KZ"/>
        </w:rPr>
        <w:t>ясы дайындаған</w:t>
      </w:r>
      <w:r w:rsidRPr="00EF6009">
        <w:rPr>
          <w:rStyle w:val="s0"/>
          <w:bCs/>
          <w:sz w:val="28"/>
          <w:szCs w:val="28"/>
          <w:lang w:val="kk-KZ"/>
        </w:rPr>
        <w:t xml:space="preserve"> 0,00005% патент</w:t>
      </w:r>
      <w:r>
        <w:rPr>
          <w:rStyle w:val="s0"/>
          <w:bCs/>
          <w:sz w:val="28"/>
          <w:szCs w:val="28"/>
          <w:lang w:val="kk-KZ"/>
        </w:rPr>
        <w:t xml:space="preserve">телген </w:t>
      </w:r>
      <w:r w:rsidRPr="00EF6009">
        <w:rPr>
          <w:rStyle w:val="s0"/>
          <w:bCs/>
          <w:sz w:val="28"/>
          <w:szCs w:val="28"/>
          <w:lang w:val="kk-KZ"/>
        </w:rPr>
        <w:t>микроб</w:t>
      </w:r>
      <w:r>
        <w:rPr>
          <w:rStyle w:val="s0"/>
          <w:bCs/>
          <w:sz w:val="28"/>
          <w:szCs w:val="28"/>
          <w:lang w:val="kk-KZ"/>
        </w:rPr>
        <w:t>қа қарсы зат</w:t>
      </w:r>
      <w:r w:rsidRPr="00EF6009">
        <w:rPr>
          <w:rStyle w:val="s0"/>
          <w:bCs/>
          <w:sz w:val="28"/>
          <w:szCs w:val="28"/>
          <w:lang w:val="kk-KZ"/>
        </w:rPr>
        <w:t xml:space="preserve">, полоксамин 1%. </w:t>
      </w:r>
      <w:r>
        <w:rPr>
          <w:rStyle w:val="s0"/>
          <w:bCs/>
          <w:sz w:val="28"/>
          <w:szCs w:val="28"/>
          <w:lang w:val="kk-KZ"/>
        </w:rPr>
        <w:t>Сонымен қатар ерітіндінің құрамында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тазартылған су</w:t>
      </w:r>
      <w:r w:rsidRPr="00EF6009">
        <w:rPr>
          <w:rStyle w:val="s0"/>
          <w:bCs/>
          <w:sz w:val="28"/>
          <w:szCs w:val="28"/>
          <w:lang w:val="kk-KZ"/>
        </w:rPr>
        <w:t xml:space="preserve">. </w:t>
      </w:r>
    </w:p>
    <w:p w14:paraId="0B45107D" w14:textId="77777777" w:rsidR="00BB52D5" w:rsidRPr="00EF6009" w:rsidRDefault="00BB52D5" w:rsidP="00BB52D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  <w:r w:rsidRPr="00EF6009">
        <w:rPr>
          <w:rStyle w:val="s0"/>
          <w:bCs/>
          <w:sz w:val="28"/>
          <w:szCs w:val="28"/>
          <w:lang w:val="kk-KZ"/>
        </w:rPr>
        <w:t>Полоксамин</w:t>
      </w:r>
      <w:r>
        <w:rPr>
          <w:rStyle w:val="s0"/>
          <w:bCs/>
          <w:sz w:val="28"/>
          <w:szCs w:val="28"/>
          <w:lang w:val="kk-KZ"/>
        </w:rPr>
        <w:t xml:space="preserve"> </w:t>
      </w:r>
      <w:r w:rsidRPr="00EF6009">
        <w:rPr>
          <w:rStyle w:val="s0"/>
          <w:bCs/>
          <w:sz w:val="28"/>
          <w:szCs w:val="28"/>
          <w:lang w:val="kk-KZ"/>
        </w:rPr>
        <w:t xml:space="preserve">– </w:t>
      </w:r>
      <w:r>
        <w:rPr>
          <w:rStyle w:val="s0"/>
          <w:bCs/>
          <w:sz w:val="28"/>
          <w:szCs w:val="28"/>
          <w:lang w:val="kk-KZ"/>
        </w:rPr>
        <w:t>беткейлік</w:t>
      </w:r>
      <w:r w:rsidRPr="00EF6009">
        <w:rPr>
          <w:rStyle w:val="s0"/>
          <w:bCs/>
          <w:sz w:val="28"/>
          <w:szCs w:val="28"/>
          <w:lang w:val="kk-KZ"/>
        </w:rPr>
        <w:t>-</w:t>
      </w:r>
      <w:r>
        <w:rPr>
          <w:rStyle w:val="s0"/>
          <w:bCs/>
          <w:sz w:val="28"/>
          <w:szCs w:val="28"/>
          <w:lang w:val="kk-KZ"/>
        </w:rPr>
        <w:t>белсенді зат бар</w:t>
      </w:r>
      <w:r w:rsidRPr="00EF6009">
        <w:rPr>
          <w:rStyle w:val="s0"/>
          <w:bCs/>
          <w:sz w:val="28"/>
          <w:szCs w:val="28"/>
          <w:lang w:val="kk-KZ"/>
        </w:rPr>
        <w:t xml:space="preserve">, </w:t>
      </w:r>
      <w:r>
        <w:rPr>
          <w:rStyle w:val="s0"/>
          <w:bCs/>
          <w:sz w:val="28"/>
          <w:szCs w:val="28"/>
          <w:lang w:val="kk-KZ"/>
        </w:rPr>
        <w:t>ол аса жоғары тазартқыш қабілеті мен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көз үшін уыттылығы аз қасиеттерге ие</w:t>
      </w:r>
      <w:r w:rsidRPr="00EF6009">
        <w:rPr>
          <w:rStyle w:val="s0"/>
          <w:bCs/>
          <w:sz w:val="28"/>
          <w:szCs w:val="28"/>
          <w:lang w:val="kk-KZ"/>
        </w:rPr>
        <w:t xml:space="preserve">, </w:t>
      </w:r>
      <w:r>
        <w:rPr>
          <w:rStyle w:val="s0"/>
          <w:bCs/>
          <w:sz w:val="28"/>
          <w:szCs w:val="28"/>
          <w:lang w:val="kk-KZ"/>
        </w:rPr>
        <w:t xml:space="preserve">бұл жанаспалы </w:t>
      </w:r>
      <w:r w:rsidRPr="00EF6009">
        <w:rPr>
          <w:rStyle w:val="s0"/>
          <w:bCs/>
          <w:sz w:val="28"/>
          <w:szCs w:val="28"/>
          <w:lang w:val="kk-KZ"/>
        </w:rPr>
        <w:t>линз</w:t>
      </w:r>
      <w:r>
        <w:rPr>
          <w:rStyle w:val="s0"/>
          <w:bCs/>
          <w:sz w:val="28"/>
          <w:szCs w:val="28"/>
          <w:lang w:val="kk-KZ"/>
        </w:rPr>
        <w:t>аларды тазартқаннан кей</w:t>
      </w:r>
      <w:r>
        <w:rPr>
          <w:rStyle w:val="s0"/>
          <w:bCs/>
          <w:sz w:val="28"/>
          <w:szCs w:val="28"/>
          <w:lang w:val="kk-KZ"/>
        </w:rPr>
        <w:tab/>
        <w:t>ін</w:t>
      </w:r>
      <w:r w:rsidRPr="002416A6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жуып-шаю үшін пайдаланғанда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ерітіндіні айтарлықтай жұмсақ етеді</w:t>
      </w:r>
      <w:r w:rsidRPr="00EF6009">
        <w:rPr>
          <w:rStyle w:val="s0"/>
          <w:bCs/>
          <w:sz w:val="28"/>
          <w:szCs w:val="28"/>
          <w:lang w:val="kk-KZ"/>
        </w:rPr>
        <w:t xml:space="preserve">. </w:t>
      </w:r>
    </w:p>
    <w:p w14:paraId="73964D32" w14:textId="77777777" w:rsidR="00BB52D5" w:rsidRDefault="00BB52D5" w:rsidP="00163133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</w:p>
    <w:p w14:paraId="681C636F" w14:textId="77777777" w:rsidR="00163133" w:rsidRPr="00BB52D5" w:rsidRDefault="000C755C" w:rsidP="00163133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BB52D5">
        <w:rPr>
          <w:b/>
          <w:sz w:val="28"/>
          <w:szCs w:val="28"/>
          <w:lang w:val="kk-KZ"/>
        </w:rPr>
        <w:t>Қолданылу саласы</w:t>
      </w:r>
    </w:p>
    <w:p w14:paraId="241F854C" w14:textId="77777777" w:rsidR="00BB52D5" w:rsidRPr="00002EEB" w:rsidRDefault="00BB52D5" w:rsidP="00BB52D5">
      <w:pPr>
        <w:pStyle w:val="a7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s0"/>
          <w:bCs/>
          <w:sz w:val="28"/>
          <w:szCs w:val="28"/>
          <w:lang w:val="kk-KZ"/>
        </w:rPr>
        <w:t>Жұмсақ жанаспалы</w:t>
      </w:r>
      <w:r w:rsidRPr="00EF6009">
        <w:rPr>
          <w:rStyle w:val="s0"/>
          <w:bCs/>
          <w:sz w:val="28"/>
          <w:szCs w:val="28"/>
          <w:lang w:val="kk-KZ"/>
        </w:rPr>
        <w:t xml:space="preserve"> линза</w:t>
      </w:r>
      <w:r>
        <w:rPr>
          <w:rStyle w:val="s0"/>
          <w:bCs/>
          <w:sz w:val="28"/>
          <w:szCs w:val="28"/>
          <w:lang w:val="kk-KZ"/>
        </w:rPr>
        <w:t>ларға күтім жасауға арналған, 120 мл, 240 мл, 360 мл құтылардағы,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жанаспалы</w:t>
      </w:r>
      <w:r w:rsidRPr="00EF6009">
        <w:rPr>
          <w:rStyle w:val="s0"/>
          <w:bCs/>
          <w:sz w:val="28"/>
          <w:szCs w:val="28"/>
          <w:lang w:val="kk-KZ"/>
        </w:rPr>
        <w:t xml:space="preserve"> линз</w:t>
      </w:r>
      <w:r>
        <w:rPr>
          <w:rStyle w:val="s0"/>
          <w:bCs/>
          <w:sz w:val="28"/>
          <w:szCs w:val="28"/>
          <w:lang w:val="kk-KZ"/>
        </w:rPr>
        <w:t>аларды сақтауға арналған</w:t>
      </w:r>
      <w:r w:rsidRPr="00F86BD5">
        <w:rPr>
          <w:rStyle w:val="s0"/>
          <w:bCs/>
          <w:sz w:val="28"/>
          <w:szCs w:val="28"/>
          <w:lang w:val="kk-KZ"/>
        </w:rPr>
        <w:t xml:space="preserve"> </w:t>
      </w:r>
      <w:r w:rsidRPr="00EF6009">
        <w:rPr>
          <w:rStyle w:val="s0"/>
          <w:bCs/>
          <w:sz w:val="28"/>
          <w:szCs w:val="28"/>
          <w:lang w:val="kk-KZ"/>
        </w:rPr>
        <w:t>контейнер</w:t>
      </w:r>
      <w:r>
        <w:rPr>
          <w:rStyle w:val="s0"/>
          <w:bCs/>
          <w:sz w:val="28"/>
          <w:szCs w:val="28"/>
          <w:lang w:val="kk-KZ"/>
        </w:rPr>
        <w:t>і бар</w:t>
      </w:r>
      <w:r w:rsidRPr="00EF6009">
        <w:rPr>
          <w:rStyle w:val="s0"/>
          <w:bCs/>
          <w:sz w:val="28"/>
          <w:szCs w:val="28"/>
          <w:lang w:val="kk-KZ"/>
        </w:rPr>
        <w:t xml:space="preserve"> ReNu MPS стериль</w:t>
      </w:r>
      <w:r>
        <w:rPr>
          <w:rStyle w:val="s0"/>
          <w:bCs/>
          <w:sz w:val="28"/>
          <w:szCs w:val="28"/>
          <w:lang w:val="kk-KZ"/>
        </w:rPr>
        <w:t>ді әмбебап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ерітіндісі</w:t>
      </w:r>
      <w:r w:rsidRPr="00EF6009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жұмсақ жанаспалы</w:t>
      </w:r>
      <w:r w:rsidRPr="00F86BD5">
        <w:rPr>
          <w:rStyle w:val="s0"/>
          <w:bCs/>
          <w:sz w:val="28"/>
          <w:szCs w:val="28"/>
          <w:lang w:val="kk-KZ"/>
        </w:rPr>
        <w:t xml:space="preserve"> линз</w:t>
      </w:r>
      <w:r>
        <w:rPr>
          <w:rStyle w:val="s0"/>
          <w:bCs/>
          <w:sz w:val="28"/>
          <w:szCs w:val="28"/>
          <w:lang w:val="kk-KZ"/>
        </w:rPr>
        <w:t xml:space="preserve">аларды </w:t>
      </w:r>
      <w:r w:rsidRPr="00F86BD5">
        <w:rPr>
          <w:rStyle w:val="s0"/>
          <w:bCs/>
          <w:sz w:val="28"/>
          <w:szCs w:val="28"/>
          <w:lang w:val="kk-KZ"/>
        </w:rPr>
        <w:t>хими</w:t>
      </w:r>
      <w:r>
        <w:rPr>
          <w:rStyle w:val="s0"/>
          <w:bCs/>
          <w:sz w:val="28"/>
          <w:szCs w:val="28"/>
          <w:lang w:val="kk-KZ"/>
        </w:rPr>
        <w:t xml:space="preserve">ялық </w:t>
      </w:r>
      <w:r w:rsidRPr="00F86BD5">
        <w:rPr>
          <w:rStyle w:val="s0"/>
          <w:bCs/>
          <w:sz w:val="28"/>
          <w:szCs w:val="28"/>
          <w:lang w:val="kk-KZ"/>
        </w:rPr>
        <w:t>дезинфекци</w:t>
      </w:r>
      <w:r>
        <w:rPr>
          <w:rStyle w:val="s0"/>
          <w:bCs/>
          <w:sz w:val="28"/>
          <w:szCs w:val="28"/>
          <w:lang w:val="kk-KZ"/>
        </w:rPr>
        <w:t>ялау</w:t>
      </w:r>
      <w:r w:rsidRPr="00F86BD5">
        <w:rPr>
          <w:rStyle w:val="s0"/>
          <w:bCs/>
          <w:sz w:val="28"/>
          <w:szCs w:val="28"/>
          <w:lang w:val="kk-KZ"/>
        </w:rPr>
        <w:t xml:space="preserve">, </w:t>
      </w:r>
      <w:r>
        <w:rPr>
          <w:rStyle w:val="s0"/>
          <w:bCs/>
          <w:sz w:val="28"/>
          <w:szCs w:val="28"/>
          <w:lang w:val="kk-KZ"/>
        </w:rPr>
        <w:t>күнделікті тазарту</w:t>
      </w:r>
      <w:r w:rsidRPr="00F86BD5">
        <w:rPr>
          <w:rStyle w:val="s0"/>
          <w:bCs/>
          <w:sz w:val="28"/>
          <w:szCs w:val="28"/>
          <w:lang w:val="kk-KZ"/>
        </w:rPr>
        <w:t xml:space="preserve">, </w:t>
      </w:r>
      <w:r>
        <w:rPr>
          <w:rStyle w:val="s0"/>
          <w:bCs/>
          <w:sz w:val="28"/>
          <w:szCs w:val="28"/>
          <w:lang w:val="kk-KZ"/>
        </w:rPr>
        <w:t>күн сайын</w:t>
      </w:r>
      <w:r w:rsidRPr="00F86BD5">
        <w:rPr>
          <w:rStyle w:val="s0"/>
          <w:bCs/>
          <w:sz w:val="28"/>
          <w:szCs w:val="28"/>
          <w:lang w:val="kk-KZ"/>
        </w:rPr>
        <w:t xml:space="preserve"> протеин</w:t>
      </w:r>
      <w:r>
        <w:rPr>
          <w:rStyle w:val="s0"/>
          <w:bCs/>
          <w:sz w:val="28"/>
          <w:szCs w:val="28"/>
          <w:lang w:val="kk-KZ"/>
        </w:rPr>
        <w:t>дерді кетіру</w:t>
      </w:r>
      <w:r w:rsidRPr="00F86BD5">
        <w:rPr>
          <w:rStyle w:val="s0"/>
          <w:bCs/>
          <w:sz w:val="28"/>
          <w:szCs w:val="28"/>
          <w:lang w:val="kk-KZ"/>
        </w:rPr>
        <w:t xml:space="preserve">, </w:t>
      </w:r>
      <w:r>
        <w:rPr>
          <w:rStyle w:val="s0"/>
          <w:bCs/>
          <w:sz w:val="28"/>
          <w:szCs w:val="28"/>
          <w:lang w:val="kk-KZ"/>
        </w:rPr>
        <w:t xml:space="preserve">майлау, жуып-шаю және сақтау </w:t>
      </w:r>
      <w:r w:rsidRPr="00F86BD5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үшін</w:t>
      </w:r>
      <w:r w:rsidRPr="00F86BD5">
        <w:rPr>
          <w:rStyle w:val="s0"/>
          <w:bCs/>
          <w:sz w:val="28"/>
          <w:szCs w:val="28"/>
          <w:lang w:val="kk-KZ"/>
        </w:rPr>
        <w:t xml:space="preserve"> </w:t>
      </w:r>
      <w:r>
        <w:rPr>
          <w:rStyle w:val="s0"/>
          <w:bCs/>
          <w:sz w:val="28"/>
          <w:szCs w:val="28"/>
          <w:lang w:val="kk-KZ"/>
        </w:rPr>
        <w:t>қолданылады</w:t>
      </w:r>
      <w:r w:rsidRPr="00F86BD5">
        <w:rPr>
          <w:rStyle w:val="s0"/>
          <w:bCs/>
          <w:sz w:val="28"/>
          <w:szCs w:val="28"/>
          <w:lang w:val="kk-KZ"/>
        </w:rPr>
        <w:t>.</w:t>
      </w:r>
    </w:p>
    <w:p w14:paraId="684984A1" w14:textId="77777777" w:rsidR="00163133" w:rsidRPr="002E6265" w:rsidRDefault="00163133" w:rsidP="00163133">
      <w:pPr>
        <w:pStyle w:val="a3"/>
        <w:spacing w:before="0" w:beforeAutospacing="0" w:after="0" w:afterAutospacing="0"/>
        <w:jc w:val="both"/>
        <w:rPr>
          <w:lang w:val="kk-KZ"/>
        </w:rPr>
      </w:pPr>
    </w:p>
    <w:p w14:paraId="67721464" w14:textId="77777777" w:rsidR="00163133" w:rsidRPr="005C4291" w:rsidRDefault="002E6265" w:rsidP="00163133">
      <w:pPr>
        <w:jc w:val="both"/>
        <w:rPr>
          <w:b/>
          <w:sz w:val="28"/>
          <w:szCs w:val="28"/>
        </w:rPr>
      </w:pPr>
      <w:r w:rsidRPr="005C4291">
        <w:rPr>
          <w:b/>
          <w:sz w:val="28"/>
          <w:szCs w:val="28"/>
        </w:rPr>
        <w:t>Қолдану тәсілі</w:t>
      </w:r>
    </w:p>
    <w:p w14:paraId="1E851C7E" w14:textId="77777777" w:rsidR="00BB52D5" w:rsidRPr="00002EEB" w:rsidRDefault="00BB52D5" w:rsidP="00BB52D5">
      <w:pPr>
        <w:jc w:val="both"/>
        <w:rPr>
          <w:bCs/>
          <w:sz w:val="28"/>
          <w:szCs w:val="28"/>
        </w:rPr>
      </w:pPr>
      <w:r w:rsidRPr="00002EEB">
        <w:rPr>
          <w:bCs/>
          <w:sz w:val="28"/>
          <w:szCs w:val="28"/>
        </w:rPr>
        <w:t>Тазалау және сақтау үшін төменде келтірілген қарапайым ережелерді басшылыққа алыңыз:</w:t>
      </w:r>
    </w:p>
    <w:p w14:paraId="73A2D148" w14:textId="77777777" w:rsidR="00BB52D5" w:rsidRPr="00370E88" w:rsidRDefault="00BB52D5" w:rsidP="00BB52D5">
      <w:pPr>
        <w:jc w:val="both"/>
        <w:rPr>
          <w:bCs/>
          <w:i/>
          <w:sz w:val="28"/>
          <w:szCs w:val="28"/>
        </w:rPr>
      </w:pPr>
      <w:r w:rsidRPr="00370E88">
        <w:rPr>
          <w:bCs/>
          <w:i/>
          <w:sz w:val="28"/>
          <w:szCs w:val="28"/>
        </w:rPr>
        <w:t>1 қадам</w:t>
      </w:r>
    </w:p>
    <w:p w14:paraId="4843AA3F" w14:textId="77777777" w:rsidR="00BB52D5" w:rsidRPr="00370E88" w:rsidRDefault="00BB52D5" w:rsidP="00BB52D5">
      <w:pPr>
        <w:jc w:val="both"/>
        <w:rPr>
          <w:rStyle w:val="s0"/>
          <w:bCs/>
          <w:sz w:val="28"/>
          <w:szCs w:val="28"/>
        </w:rPr>
      </w:pPr>
      <w:r w:rsidRPr="00370E88">
        <w:rPr>
          <w:rStyle w:val="s0"/>
          <w:b/>
          <w:bCs/>
          <w:sz w:val="28"/>
          <w:szCs w:val="28"/>
        </w:rPr>
        <w:t>ReNu</w:t>
      </w:r>
      <w:r w:rsidRPr="00F86BD5">
        <w:rPr>
          <w:rStyle w:val="s0"/>
          <w:b/>
          <w:bCs/>
          <w:sz w:val="28"/>
          <w:szCs w:val="28"/>
        </w:rPr>
        <w:t xml:space="preserve"> </w:t>
      </w:r>
      <w:r w:rsidRPr="00370E88">
        <w:rPr>
          <w:rStyle w:val="s0"/>
          <w:b/>
          <w:bCs/>
          <w:sz w:val="28"/>
          <w:szCs w:val="28"/>
        </w:rPr>
        <w:t xml:space="preserve">MPS </w:t>
      </w:r>
      <w:r w:rsidRPr="00370E88">
        <w:rPr>
          <w:rStyle w:val="s0"/>
          <w:bCs/>
          <w:sz w:val="28"/>
          <w:szCs w:val="28"/>
        </w:rPr>
        <w:t xml:space="preserve">әмбебап ерітіндісінің 3 тамшысын линзаның әр бетіне тамызыңыз және 20 секунд бойы жайлап сүртіңіз. </w:t>
      </w:r>
    </w:p>
    <w:p w14:paraId="66E70CB9" w14:textId="77777777" w:rsidR="00BB52D5" w:rsidRPr="00370E88" w:rsidRDefault="00BB52D5" w:rsidP="00BB52D5">
      <w:pPr>
        <w:jc w:val="both"/>
        <w:rPr>
          <w:rStyle w:val="s0"/>
          <w:bCs/>
          <w:i/>
          <w:sz w:val="28"/>
          <w:szCs w:val="28"/>
        </w:rPr>
      </w:pPr>
      <w:r w:rsidRPr="00370E88">
        <w:rPr>
          <w:rStyle w:val="s0"/>
          <w:bCs/>
          <w:i/>
          <w:sz w:val="28"/>
          <w:szCs w:val="28"/>
        </w:rPr>
        <w:t>2</w:t>
      </w:r>
      <w:r w:rsidRPr="00370E88">
        <w:rPr>
          <w:bCs/>
          <w:i/>
          <w:sz w:val="28"/>
          <w:szCs w:val="28"/>
        </w:rPr>
        <w:t xml:space="preserve"> қадам</w:t>
      </w:r>
    </w:p>
    <w:p w14:paraId="48E00D3E" w14:textId="77777777" w:rsidR="00BB52D5" w:rsidRPr="00370E88" w:rsidRDefault="00BB52D5" w:rsidP="00BB52D5">
      <w:pPr>
        <w:jc w:val="both"/>
        <w:rPr>
          <w:rStyle w:val="s0"/>
          <w:b/>
          <w:bCs/>
          <w:sz w:val="28"/>
          <w:szCs w:val="28"/>
        </w:rPr>
      </w:pPr>
      <w:r w:rsidRPr="00370E88">
        <w:rPr>
          <w:rStyle w:val="s0"/>
          <w:bCs/>
          <w:sz w:val="28"/>
          <w:szCs w:val="28"/>
        </w:rPr>
        <w:t xml:space="preserve">Линзаның екі жағын </w:t>
      </w:r>
      <w:r w:rsidRPr="00370E88">
        <w:rPr>
          <w:rStyle w:val="s0"/>
          <w:b/>
          <w:bCs/>
          <w:sz w:val="28"/>
          <w:szCs w:val="28"/>
        </w:rPr>
        <w:t>ReNu</w:t>
      </w:r>
      <w:r w:rsidRPr="00F86BD5">
        <w:rPr>
          <w:rStyle w:val="s0"/>
          <w:b/>
          <w:bCs/>
          <w:sz w:val="28"/>
          <w:szCs w:val="28"/>
        </w:rPr>
        <w:t xml:space="preserve"> </w:t>
      </w:r>
      <w:r w:rsidRPr="00370E88">
        <w:rPr>
          <w:rStyle w:val="s0"/>
          <w:b/>
          <w:bCs/>
          <w:sz w:val="28"/>
          <w:szCs w:val="28"/>
        </w:rPr>
        <w:t>MPS</w:t>
      </w:r>
      <w:r w:rsidRPr="00370E88">
        <w:rPr>
          <w:rStyle w:val="s0"/>
          <w:bCs/>
          <w:sz w:val="28"/>
          <w:szCs w:val="28"/>
        </w:rPr>
        <w:t xml:space="preserve"> әмбебап ерітіндісімен мұқият жуып-шайыңыз.</w:t>
      </w:r>
    </w:p>
    <w:p w14:paraId="5668DCE9" w14:textId="77777777" w:rsidR="00BB52D5" w:rsidRPr="00370E88" w:rsidRDefault="00BB52D5" w:rsidP="00BB52D5">
      <w:pPr>
        <w:jc w:val="both"/>
        <w:rPr>
          <w:rStyle w:val="s0"/>
          <w:bCs/>
          <w:i/>
          <w:sz w:val="28"/>
          <w:szCs w:val="28"/>
        </w:rPr>
      </w:pPr>
      <w:r w:rsidRPr="00370E88">
        <w:rPr>
          <w:rStyle w:val="s0"/>
          <w:bCs/>
          <w:i/>
          <w:sz w:val="28"/>
          <w:szCs w:val="28"/>
        </w:rPr>
        <w:t>3</w:t>
      </w:r>
      <w:r w:rsidRPr="00370E88">
        <w:rPr>
          <w:bCs/>
          <w:i/>
          <w:sz w:val="28"/>
          <w:szCs w:val="28"/>
        </w:rPr>
        <w:t xml:space="preserve"> қадам</w:t>
      </w:r>
    </w:p>
    <w:p w14:paraId="0FEFCB3C" w14:textId="77777777" w:rsidR="00BB52D5" w:rsidRDefault="00BB52D5" w:rsidP="00BB52D5">
      <w:pPr>
        <w:jc w:val="both"/>
        <w:rPr>
          <w:rStyle w:val="s0"/>
          <w:bCs/>
          <w:sz w:val="28"/>
          <w:szCs w:val="28"/>
        </w:rPr>
      </w:pPr>
      <w:r w:rsidRPr="00370E88">
        <w:rPr>
          <w:rStyle w:val="s0"/>
          <w:bCs/>
          <w:sz w:val="28"/>
          <w:szCs w:val="28"/>
        </w:rPr>
        <w:t xml:space="preserve">Тазартылған жанаспалы линзаны линзаларға арналған  контейнердің сәйкесінше бөлігіне салыңыз және оны </w:t>
      </w:r>
      <w:r w:rsidRPr="00370E88">
        <w:rPr>
          <w:rStyle w:val="s0"/>
          <w:b/>
          <w:bCs/>
          <w:sz w:val="28"/>
          <w:szCs w:val="28"/>
        </w:rPr>
        <w:t>ReNu</w:t>
      </w:r>
      <w:r w:rsidRPr="00F86BD5">
        <w:rPr>
          <w:rStyle w:val="s0"/>
          <w:b/>
          <w:bCs/>
          <w:sz w:val="28"/>
          <w:szCs w:val="28"/>
        </w:rPr>
        <w:t xml:space="preserve"> </w:t>
      </w:r>
      <w:r w:rsidRPr="00370E88">
        <w:rPr>
          <w:rStyle w:val="s0"/>
          <w:b/>
          <w:bCs/>
          <w:sz w:val="28"/>
          <w:szCs w:val="28"/>
        </w:rPr>
        <w:t>MPS</w:t>
      </w:r>
      <w:r w:rsidRPr="00370E88">
        <w:rPr>
          <w:rStyle w:val="s0"/>
          <w:bCs/>
          <w:sz w:val="28"/>
          <w:szCs w:val="28"/>
        </w:rPr>
        <w:t xml:space="preserve"> әмбебап ерітіндісінің жаңа порциясымен толтырыңыз. Кемінде 4 сағатқа қалдырыңыз. </w:t>
      </w:r>
    </w:p>
    <w:p w14:paraId="7D54888C" w14:textId="77777777" w:rsidR="00BB52D5" w:rsidRPr="00370E88" w:rsidRDefault="00BB52D5" w:rsidP="00BB52D5">
      <w:pPr>
        <w:jc w:val="both"/>
        <w:rPr>
          <w:rStyle w:val="s0"/>
          <w:bCs/>
          <w:sz w:val="28"/>
          <w:szCs w:val="28"/>
        </w:rPr>
      </w:pPr>
      <w:r w:rsidRPr="00370E88">
        <w:rPr>
          <w:rStyle w:val="s0"/>
          <w:bCs/>
          <w:sz w:val="28"/>
          <w:szCs w:val="28"/>
        </w:rPr>
        <w:t>Үнемі тек жаңа ерітіндіні ғана пайдалану керектігін есте сақтаңыз.</w:t>
      </w:r>
    </w:p>
    <w:p w14:paraId="2F075534" w14:textId="77777777" w:rsidR="00BB52D5" w:rsidRDefault="00BB52D5" w:rsidP="00BB52D5">
      <w:pPr>
        <w:jc w:val="both"/>
        <w:rPr>
          <w:rStyle w:val="s0"/>
          <w:bCs/>
          <w:sz w:val="28"/>
          <w:szCs w:val="28"/>
          <w:lang w:val="ru-RU"/>
        </w:rPr>
      </w:pPr>
      <w:proofErr w:type="spellStart"/>
      <w:r>
        <w:rPr>
          <w:rStyle w:val="s0"/>
          <w:bCs/>
          <w:sz w:val="28"/>
          <w:szCs w:val="28"/>
          <w:lang w:val="ru-RU"/>
        </w:rPr>
        <w:t>Содан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кейін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линз</w:t>
      </w:r>
      <w:r>
        <w:rPr>
          <w:rStyle w:val="s0"/>
          <w:bCs/>
          <w:sz w:val="28"/>
          <w:szCs w:val="28"/>
          <w:lang w:val="ru-RU"/>
        </w:rPr>
        <w:t>алар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Style w:val="s0"/>
          <w:bCs/>
          <w:sz w:val="28"/>
          <w:szCs w:val="28"/>
          <w:lang w:val="ru-RU"/>
        </w:rPr>
        <w:t>пайдалану</w:t>
      </w:r>
      <w:proofErr w:type="gramEnd"/>
      <w:r>
        <w:rPr>
          <w:rStyle w:val="s0"/>
          <w:bCs/>
          <w:sz w:val="28"/>
          <w:szCs w:val="28"/>
          <w:lang w:val="ru-RU"/>
        </w:rPr>
        <w:t>ға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дайын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болады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>.</w:t>
      </w:r>
      <w:r>
        <w:rPr>
          <w:rStyle w:val="s0"/>
          <w:bCs/>
          <w:sz w:val="28"/>
          <w:szCs w:val="28"/>
          <w:lang w:val="ru-RU"/>
        </w:rPr>
        <w:t xml:space="preserve"> </w:t>
      </w:r>
    </w:p>
    <w:p w14:paraId="475C668F" w14:textId="77777777" w:rsidR="00BB52D5" w:rsidRDefault="00BB52D5" w:rsidP="00BB52D5">
      <w:pPr>
        <w:jc w:val="both"/>
        <w:rPr>
          <w:rStyle w:val="s0"/>
          <w:bCs/>
          <w:sz w:val="28"/>
          <w:szCs w:val="28"/>
          <w:lang w:val="ru-RU"/>
        </w:rPr>
      </w:pPr>
      <w:proofErr w:type="spellStart"/>
      <w:r w:rsidRPr="00F86BD5">
        <w:rPr>
          <w:rStyle w:val="s0"/>
          <w:bCs/>
          <w:sz w:val="28"/>
          <w:szCs w:val="28"/>
          <w:lang w:val="ru-RU"/>
        </w:rPr>
        <w:lastRenderedPageBreak/>
        <w:t>Физиологи</w:t>
      </w:r>
      <w:r>
        <w:rPr>
          <w:rStyle w:val="s0"/>
          <w:bCs/>
          <w:sz w:val="28"/>
          <w:szCs w:val="28"/>
          <w:lang w:val="ru-RU"/>
        </w:rPr>
        <w:t>ялық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ерітіндімен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жуып-шаю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қажет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емес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. </w:t>
      </w:r>
    </w:p>
    <w:p w14:paraId="3ED75E68" w14:textId="77777777" w:rsidR="00BB52D5" w:rsidRPr="00F86BD5" w:rsidRDefault="00BB52D5" w:rsidP="00BB52D5">
      <w:pPr>
        <w:rPr>
          <w:rStyle w:val="s0"/>
          <w:bCs/>
          <w:sz w:val="28"/>
          <w:szCs w:val="28"/>
          <w:lang w:val="ru-RU"/>
        </w:rPr>
      </w:pPr>
      <w:proofErr w:type="spellStart"/>
      <w:r>
        <w:rPr>
          <w:rStyle w:val="s0"/>
          <w:bCs/>
          <w:sz w:val="28"/>
          <w:szCs w:val="28"/>
          <w:lang w:val="ru-RU"/>
        </w:rPr>
        <w:t>Үнемі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о</w:t>
      </w:r>
      <w:r w:rsidRPr="00F86BD5">
        <w:rPr>
          <w:rStyle w:val="s0"/>
          <w:bCs/>
          <w:sz w:val="28"/>
          <w:szCs w:val="28"/>
          <w:lang w:val="ru-RU"/>
        </w:rPr>
        <w:t>фтальмолог</w:t>
      </w:r>
      <w:r>
        <w:rPr>
          <w:rStyle w:val="s0"/>
          <w:bCs/>
          <w:sz w:val="28"/>
          <w:szCs w:val="28"/>
          <w:lang w:val="ru-RU"/>
        </w:rPr>
        <w:t>-</w:t>
      </w:r>
      <w:proofErr w:type="spellStart"/>
      <w:r>
        <w:rPr>
          <w:rStyle w:val="s0"/>
          <w:bCs/>
          <w:sz w:val="28"/>
          <w:szCs w:val="28"/>
          <w:lang w:val="ru-RU"/>
        </w:rPr>
        <w:t>дә</w:t>
      </w:r>
      <w:proofErr w:type="gramStart"/>
      <w:r>
        <w:rPr>
          <w:rStyle w:val="s0"/>
          <w:bCs/>
          <w:sz w:val="28"/>
          <w:szCs w:val="28"/>
          <w:lang w:val="ru-RU"/>
        </w:rPr>
        <w:t>р</w:t>
      </w:r>
      <w:proofErr w:type="gramEnd"/>
      <w:r>
        <w:rPr>
          <w:rStyle w:val="s0"/>
          <w:bCs/>
          <w:sz w:val="28"/>
          <w:szCs w:val="28"/>
          <w:lang w:val="ru-RU"/>
        </w:rPr>
        <w:t>ігеріңіздің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ұсынымдарын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басшылыққ</w:t>
      </w:r>
      <w:r w:rsidRPr="00F86BD5">
        <w:rPr>
          <w:rStyle w:val="s0"/>
          <w:bCs/>
          <w:sz w:val="28"/>
          <w:szCs w:val="28"/>
          <w:lang w:val="ru-RU"/>
        </w:rPr>
        <w:t>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алыңыз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>. Офтальмолог</w:t>
      </w:r>
      <w:r>
        <w:rPr>
          <w:rStyle w:val="s0"/>
          <w:bCs/>
          <w:sz w:val="28"/>
          <w:szCs w:val="28"/>
          <w:lang w:val="ru-RU"/>
        </w:rPr>
        <w:t>-</w:t>
      </w:r>
      <w:proofErr w:type="spellStart"/>
      <w:r>
        <w:rPr>
          <w:rStyle w:val="s0"/>
          <w:bCs/>
          <w:sz w:val="28"/>
          <w:szCs w:val="28"/>
          <w:lang w:val="ru-RU"/>
        </w:rPr>
        <w:t>дә</w:t>
      </w:r>
      <w:proofErr w:type="gramStart"/>
      <w:r>
        <w:rPr>
          <w:rStyle w:val="s0"/>
          <w:bCs/>
          <w:sz w:val="28"/>
          <w:szCs w:val="28"/>
          <w:lang w:val="ru-RU"/>
        </w:rPr>
        <w:t>р</w:t>
      </w:r>
      <w:proofErr w:type="gramEnd"/>
      <w:r>
        <w:rPr>
          <w:rStyle w:val="s0"/>
          <w:bCs/>
          <w:sz w:val="28"/>
          <w:szCs w:val="28"/>
          <w:lang w:val="ru-RU"/>
        </w:rPr>
        <w:t>ігер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сіздің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көз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жасы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сұйықтығыңыздың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хими</w:t>
      </w:r>
      <w:r>
        <w:rPr>
          <w:rStyle w:val="s0"/>
          <w:bCs/>
          <w:sz w:val="28"/>
          <w:szCs w:val="28"/>
          <w:lang w:val="ru-RU"/>
        </w:rPr>
        <w:t>ялық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құрамы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мен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линз</w:t>
      </w:r>
      <w:r>
        <w:rPr>
          <w:rStyle w:val="s0"/>
          <w:bCs/>
          <w:sz w:val="28"/>
          <w:szCs w:val="28"/>
          <w:lang w:val="ru-RU"/>
        </w:rPr>
        <w:t>аларды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тағу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режим</w:t>
      </w:r>
      <w:r>
        <w:rPr>
          <w:rStyle w:val="s0"/>
          <w:bCs/>
          <w:sz w:val="28"/>
          <w:szCs w:val="28"/>
          <w:lang w:val="ru-RU"/>
        </w:rPr>
        <w:t>іңізге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б</w:t>
      </w:r>
      <w:r w:rsidRPr="00F86BD5">
        <w:rPr>
          <w:rStyle w:val="s0"/>
          <w:bCs/>
          <w:sz w:val="28"/>
          <w:szCs w:val="28"/>
          <w:lang w:val="ru-RU"/>
        </w:rPr>
        <w:t>а</w:t>
      </w:r>
      <w:r>
        <w:rPr>
          <w:rStyle w:val="s0"/>
          <w:bCs/>
          <w:sz w:val="28"/>
          <w:szCs w:val="28"/>
          <w:lang w:val="ru-RU"/>
        </w:rPr>
        <w:t>йланысты</w:t>
      </w:r>
      <w:proofErr w:type="spellEnd"/>
      <w:r>
        <w:rPr>
          <w:rStyle w:val="s0"/>
          <w:bCs/>
          <w:sz w:val="28"/>
          <w:szCs w:val="28"/>
          <w:lang w:val="ru-RU"/>
        </w:rPr>
        <w:t>,</w:t>
      </w:r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жанаспалы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линза</w:t>
      </w:r>
      <w:r>
        <w:rPr>
          <w:rStyle w:val="s0"/>
          <w:bCs/>
          <w:sz w:val="28"/>
          <w:szCs w:val="28"/>
          <w:lang w:val="ru-RU"/>
        </w:rPr>
        <w:t>ларға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күтім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жасауға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арналған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қосымша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заттарды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немесе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шараларды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ұсынуы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мүмкін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>.</w:t>
      </w:r>
    </w:p>
    <w:p w14:paraId="674D892E" w14:textId="77777777" w:rsidR="00163133" w:rsidRPr="00BB52D5" w:rsidRDefault="00163133" w:rsidP="00163133">
      <w:pPr>
        <w:jc w:val="both"/>
        <w:rPr>
          <w:sz w:val="28"/>
          <w:szCs w:val="28"/>
          <w:lang w:val="ru-RU"/>
        </w:rPr>
      </w:pPr>
    </w:p>
    <w:p w14:paraId="24949BE7" w14:textId="77777777" w:rsidR="00BB52D5" w:rsidRDefault="00BB52D5" w:rsidP="00BB52D5">
      <w:pPr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Қ</w:t>
      </w:r>
      <w:proofErr w:type="gramStart"/>
      <w:r>
        <w:rPr>
          <w:b/>
          <w:bCs/>
          <w:sz w:val="28"/>
          <w:szCs w:val="28"/>
          <w:lang w:val="ru-RU"/>
        </w:rPr>
        <w:t>олдану</w:t>
      </w:r>
      <w:proofErr w:type="gramEnd"/>
      <w:r>
        <w:rPr>
          <w:b/>
          <w:bCs/>
          <w:sz w:val="28"/>
          <w:szCs w:val="28"/>
          <w:lang w:val="ru-RU"/>
        </w:rPr>
        <w:t>ға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болмайтын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жағдайлар</w:t>
      </w:r>
      <w:proofErr w:type="spellEnd"/>
      <w:r w:rsidRPr="00F86BD5">
        <w:rPr>
          <w:b/>
          <w:bCs/>
          <w:sz w:val="28"/>
          <w:szCs w:val="28"/>
          <w:lang w:val="ru-RU"/>
        </w:rPr>
        <w:t xml:space="preserve"> </w:t>
      </w:r>
    </w:p>
    <w:p w14:paraId="742DBFDC" w14:textId="77777777" w:rsidR="00BB52D5" w:rsidRPr="00F86BD5" w:rsidRDefault="00BB52D5" w:rsidP="00BB52D5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Ерітіндінің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қандай</w:t>
      </w:r>
      <w:proofErr w:type="spellEnd"/>
      <w:r w:rsidRPr="00F86BD5">
        <w:rPr>
          <w:bCs/>
          <w:sz w:val="28"/>
          <w:szCs w:val="28"/>
          <w:lang w:val="ru-RU"/>
        </w:rPr>
        <w:t>-</w:t>
      </w:r>
      <w:r>
        <w:rPr>
          <w:bCs/>
          <w:sz w:val="28"/>
          <w:szCs w:val="28"/>
          <w:lang w:val="ru-RU"/>
        </w:rPr>
        <w:t xml:space="preserve">да </w:t>
      </w:r>
      <w:proofErr w:type="spellStart"/>
      <w:r>
        <w:rPr>
          <w:bCs/>
          <w:sz w:val="28"/>
          <w:szCs w:val="28"/>
          <w:lang w:val="ru-RU"/>
        </w:rPr>
        <w:t>бі</w:t>
      </w:r>
      <w:proofErr w:type="gramStart"/>
      <w:r>
        <w:rPr>
          <w:bCs/>
          <w:sz w:val="28"/>
          <w:szCs w:val="28"/>
          <w:lang w:val="ru-RU"/>
        </w:rPr>
        <w:t>р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компонент</w:t>
      </w:r>
      <w:r>
        <w:rPr>
          <w:bCs/>
          <w:sz w:val="28"/>
          <w:szCs w:val="28"/>
          <w:lang w:val="ru-RU"/>
        </w:rPr>
        <w:t>іне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аллергия </w:t>
      </w:r>
      <w:proofErr w:type="spellStart"/>
      <w:r>
        <w:rPr>
          <w:bCs/>
          <w:sz w:val="28"/>
          <w:szCs w:val="28"/>
          <w:lang w:val="ru-RU"/>
        </w:rPr>
        <w:t>туындаса</w:t>
      </w:r>
      <w:proofErr w:type="spellEnd"/>
      <w:r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пайдалануға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болмайды</w:t>
      </w:r>
      <w:proofErr w:type="spellEnd"/>
      <w:r w:rsidRPr="00F86BD5">
        <w:rPr>
          <w:bCs/>
          <w:sz w:val="28"/>
          <w:szCs w:val="28"/>
          <w:lang w:val="ru-RU"/>
        </w:rPr>
        <w:t>.</w:t>
      </w:r>
    </w:p>
    <w:p w14:paraId="1A265E0D" w14:textId="77777777" w:rsidR="00BB52D5" w:rsidRPr="00F86BD5" w:rsidRDefault="00BB52D5" w:rsidP="00BB52D5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САҚТАНДЫРУЛАР</w:t>
      </w:r>
      <w:r w:rsidRPr="00F86BD5">
        <w:rPr>
          <w:b/>
          <w:bCs/>
          <w:caps/>
          <w:sz w:val="28"/>
          <w:szCs w:val="28"/>
          <w:lang w:val="ru-RU"/>
        </w:rPr>
        <w:t xml:space="preserve">: </w:t>
      </w:r>
      <w:r>
        <w:rPr>
          <w:b/>
          <w:bCs/>
          <w:caps/>
          <w:sz w:val="28"/>
          <w:szCs w:val="28"/>
          <w:lang w:val="ru-RU"/>
        </w:rPr>
        <w:t>ЖАНАСПАЛЫ</w:t>
      </w:r>
      <w:r w:rsidRPr="00F86BD5">
        <w:rPr>
          <w:b/>
          <w:bCs/>
          <w:caps/>
          <w:sz w:val="28"/>
          <w:szCs w:val="28"/>
          <w:lang w:val="ru-RU"/>
        </w:rPr>
        <w:t xml:space="preserve"> ЛИНЗ</w:t>
      </w:r>
      <w:r>
        <w:rPr>
          <w:b/>
          <w:bCs/>
          <w:caps/>
          <w:sz w:val="28"/>
          <w:szCs w:val="28"/>
          <w:lang w:val="ru-RU"/>
        </w:rPr>
        <w:t>АЛАР МЕН ОЛАРҒА КҮТІМ ЖАСАУҒА АРНАЛҒАН</w:t>
      </w:r>
      <w:r w:rsidRPr="00F86BD5">
        <w:rPr>
          <w:b/>
          <w:bCs/>
          <w:caps/>
          <w:sz w:val="28"/>
          <w:szCs w:val="28"/>
          <w:lang w:val="ru-RU"/>
        </w:rPr>
        <w:t xml:space="preserve"> </w:t>
      </w:r>
      <w:r>
        <w:rPr>
          <w:b/>
          <w:bCs/>
          <w:caps/>
          <w:sz w:val="28"/>
          <w:szCs w:val="28"/>
          <w:lang w:val="ru-RU"/>
        </w:rPr>
        <w:t>ЗАТТАРДЫ ДҰРЫС ҚОЛДАНБАҒАН ЖАҒДАЙДА</w:t>
      </w:r>
      <w:r w:rsidRPr="00F86BD5">
        <w:rPr>
          <w:b/>
          <w:bCs/>
          <w:caps/>
          <w:sz w:val="28"/>
          <w:szCs w:val="28"/>
          <w:lang w:val="ru-RU"/>
        </w:rPr>
        <w:t xml:space="preserve"> </w:t>
      </w:r>
      <w:r>
        <w:rPr>
          <w:b/>
          <w:bCs/>
          <w:caps/>
          <w:sz w:val="28"/>
          <w:szCs w:val="28"/>
          <w:lang w:val="ru-RU"/>
        </w:rPr>
        <w:t xml:space="preserve">МӨЛДІР ҚАБЫҚҚА </w:t>
      </w:r>
      <w:r w:rsidRPr="00F86BD5">
        <w:rPr>
          <w:b/>
          <w:bCs/>
          <w:caps/>
          <w:sz w:val="28"/>
          <w:szCs w:val="28"/>
          <w:lang w:val="ru-RU"/>
        </w:rPr>
        <w:t>ИНФ</w:t>
      </w:r>
      <w:r>
        <w:rPr>
          <w:b/>
          <w:bCs/>
          <w:caps/>
          <w:sz w:val="28"/>
          <w:szCs w:val="28"/>
          <w:lang w:val="ru-RU"/>
        </w:rPr>
        <w:t>ЕК</w:t>
      </w:r>
      <w:r w:rsidRPr="00F86BD5">
        <w:rPr>
          <w:b/>
          <w:bCs/>
          <w:caps/>
          <w:sz w:val="28"/>
          <w:szCs w:val="28"/>
          <w:lang w:val="ru-RU"/>
        </w:rPr>
        <w:t>ци</w:t>
      </w:r>
      <w:r>
        <w:rPr>
          <w:b/>
          <w:bCs/>
          <w:caps/>
          <w:sz w:val="28"/>
          <w:szCs w:val="28"/>
          <w:lang w:val="ru-RU"/>
        </w:rPr>
        <w:t>Я ЖҰҒУЫ ЖӘНЕ</w:t>
      </w:r>
      <w:r w:rsidRPr="00F86BD5">
        <w:rPr>
          <w:b/>
          <w:bCs/>
          <w:caps/>
          <w:sz w:val="28"/>
          <w:szCs w:val="28"/>
          <w:lang w:val="ru-RU"/>
        </w:rPr>
        <w:t>/</w:t>
      </w:r>
      <w:r>
        <w:rPr>
          <w:b/>
          <w:bCs/>
          <w:caps/>
          <w:sz w:val="28"/>
          <w:szCs w:val="28"/>
          <w:lang w:val="ru-RU"/>
        </w:rPr>
        <w:t>НЕМЕСЕ МӨЛДІР ҚАБЫҚТЫҢ ОЙЫҚ ЖАРАСЫ ТҮ</w:t>
      </w:r>
      <w:proofErr w:type="gramStart"/>
      <w:r>
        <w:rPr>
          <w:b/>
          <w:bCs/>
          <w:caps/>
          <w:sz w:val="28"/>
          <w:szCs w:val="28"/>
          <w:lang w:val="ru-RU"/>
        </w:rPr>
        <w:t>З</w:t>
      </w:r>
      <w:proofErr w:type="gramEnd"/>
      <w:r>
        <w:rPr>
          <w:b/>
          <w:bCs/>
          <w:caps/>
          <w:sz w:val="28"/>
          <w:szCs w:val="28"/>
          <w:lang w:val="ru-RU"/>
        </w:rPr>
        <w:t>ІЛУІ</w:t>
      </w:r>
      <w:r w:rsidRPr="00236D94">
        <w:rPr>
          <w:b/>
          <w:bCs/>
          <w:caps/>
          <w:sz w:val="28"/>
          <w:szCs w:val="28"/>
          <w:lang w:val="ru-RU"/>
        </w:rPr>
        <w:t xml:space="preserve"> </w:t>
      </w:r>
      <w:r>
        <w:rPr>
          <w:b/>
          <w:bCs/>
          <w:caps/>
          <w:sz w:val="28"/>
          <w:szCs w:val="28"/>
          <w:lang w:val="ru-RU"/>
        </w:rPr>
        <w:t>МҮМКІН, ОЛ</w:t>
      </w:r>
      <w:r w:rsidRPr="00236D94">
        <w:rPr>
          <w:b/>
          <w:bCs/>
          <w:caps/>
          <w:sz w:val="28"/>
          <w:szCs w:val="28"/>
          <w:lang w:val="ru-RU"/>
        </w:rPr>
        <w:t xml:space="preserve"> </w:t>
      </w:r>
      <w:r>
        <w:rPr>
          <w:b/>
          <w:bCs/>
          <w:caps/>
          <w:sz w:val="28"/>
          <w:szCs w:val="28"/>
          <w:lang w:val="ru-RU"/>
        </w:rPr>
        <w:t>КӨРУДІҢ ТӨМЕНДЕУІНЕ АЛЫП КЕЛЕДІ</w:t>
      </w:r>
      <w:r w:rsidRPr="00F86BD5">
        <w:rPr>
          <w:b/>
          <w:bCs/>
          <w:caps/>
          <w:sz w:val="28"/>
          <w:szCs w:val="28"/>
          <w:lang w:val="ru-RU"/>
        </w:rPr>
        <w:t>.</w:t>
      </w:r>
      <w:r w:rsidRPr="00F86BD5">
        <w:rPr>
          <w:b/>
          <w:bCs/>
          <w:sz w:val="28"/>
          <w:szCs w:val="28"/>
          <w:lang w:val="ru-RU"/>
        </w:rPr>
        <w:t xml:space="preserve"> </w:t>
      </w:r>
    </w:p>
    <w:p w14:paraId="4CF2C767" w14:textId="77777777" w:rsidR="00BB52D5" w:rsidRPr="00F86BD5" w:rsidRDefault="00BB52D5" w:rsidP="00BB52D5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Жанаспалы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линз</w:t>
      </w:r>
      <w:r>
        <w:rPr>
          <w:bCs/>
          <w:sz w:val="28"/>
          <w:szCs w:val="28"/>
          <w:lang w:val="ru-RU"/>
        </w:rPr>
        <w:t>аларды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дұрыс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пайдалану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және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контейнер</w:t>
      </w:r>
      <w:r>
        <w:rPr>
          <w:bCs/>
          <w:sz w:val="28"/>
          <w:szCs w:val="28"/>
          <w:lang w:val="ru-RU"/>
        </w:rPr>
        <w:t>ді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қоса</w:t>
      </w:r>
      <w:proofErr w:type="spellEnd"/>
      <w:r>
        <w:rPr>
          <w:bCs/>
          <w:sz w:val="28"/>
          <w:szCs w:val="28"/>
          <w:lang w:val="ru-RU"/>
        </w:rPr>
        <w:t xml:space="preserve">,  </w:t>
      </w:r>
      <w:proofErr w:type="spellStart"/>
      <w:proofErr w:type="gramStart"/>
      <w:r w:rsidRPr="00F86BD5">
        <w:rPr>
          <w:bCs/>
          <w:sz w:val="28"/>
          <w:szCs w:val="28"/>
          <w:lang w:val="ru-RU"/>
        </w:rPr>
        <w:t>линза</w:t>
      </w:r>
      <w:r>
        <w:rPr>
          <w:bCs/>
          <w:sz w:val="28"/>
          <w:szCs w:val="28"/>
          <w:lang w:val="ru-RU"/>
        </w:rPr>
        <w:t>лар</w:t>
      </w:r>
      <w:proofErr w:type="gramEnd"/>
      <w:r>
        <w:rPr>
          <w:bCs/>
          <w:sz w:val="28"/>
          <w:szCs w:val="28"/>
          <w:lang w:val="ru-RU"/>
        </w:rPr>
        <w:t>ға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күтім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жасауға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арналған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заттарды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қолдану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жөніндегі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нұсқаулықтарды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басшылыққа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алу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өте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маңызды</w:t>
      </w:r>
      <w:proofErr w:type="spellEnd"/>
      <w:r w:rsidRPr="00F86BD5">
        <w:rPr>
          <w:bCs/>
          <w:sz w:val="28"/>
          <w:szCs w:val="28"/>
          <w:lang w:val="ru-RU"/>
        </w:rPr>
        <w:t xml:space="preserve">.   </w:t>
      </w:r>
    </w:p>
    <w:p w14:paraId="18D89A7B" w14:textId="77777777" w:rsidR="00BB52D5" w:rsidRPr="00F86BD5" w:rsidRDefault="00BB52D5" w:rsidP="00BB52D5">
      <w:pPr>
        <w:jc w:val="both"/>
        <w:rPr>
          <w:rStyle w:val="s0"/>
          <w:bCs/>
          <w:sz w:val="28"/>
          <w:szCs w:val="28"/>
          <w:lang w:val="ru-RU"/>
        </w:rPr>
      </w:pPr>
      <w:proofErr w:type="spellStart"/>
      <w:r w:rsidRPr="00F86BD5">
        <w:rPr>
          <w:bCs/>
          <w:sz w:val="28"/>
          <w:szCs w:val="28"/>
          <w:lang w:val="ru-RU"/>
        </w:rPr>
        <w:t>Линз</w:t>
      </w:r>
      <w:r>
        <w:rPr>
          <w:bCs/>
          <w:sz w:val="28"/>
          <w:szCs w:val="28"/>
          <w:lang w:val="ru-RU"/>
        </w:rPr>
        <w:t>аларды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әрбі</w:t>
      </w:r>
      <w:proofErr w:type="gramStart"/>
      <w:r>
        <w:rPr>
          <w:bCs/>
          <w:sz w:val="28"/>
          <w:szCs w:val="28"/>
          <w:lang w:val="ru-RU"/>
        </w:rPr>
        <w:t>р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сақтар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алдында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</w:t>
      </w:r>
      <w:r w:rsidRPr="00F86BD5">
        <w:rPr>
          <w:bCs/>
          <w:sz w:val="28"/>
          <w:szCs w:val="28"/>
          <w:lang w:val="ru-RU"/>
        </w:rPr>
        <w:t>онтейнер</w:t>
      </w:r>
      <w:r>
        <w:rPr>
          <w:bCs/>
          <w:sz w:val="28"/>
          <w:szCs w:val="28"/>
          <w:lang w:val="ru-RU"/>
        </w:rPr>
        <w:t>ді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жаңа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ерітіндімен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толтыру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керек</w:t>
      </w:r>
      <w:proofErr w:type="spellEnd"/>
      <w:r w:rsidRPr="00F86BD5">
        <w:rPr>
          <w:bCs/>
          <w:sz w:val="28"/>
          <w:szCs w:val="28"/>
          <w:lang w:val="ru-RU"/>
        </w:rPr>
        <w:t xml:space="preserve">; </w:t>
      </w:r>
      <w:proofErr w:type="spellStart"/>
      <w:r>
        <w:rPr>
          <w:bCs/>
          <w:sz w:val="28"/>
          <w:szCs w:val="28"/>
          <w:lang w:val="ru-RU"/>
        </w:rPr>
        <w:t>ерітіндінің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бір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порци</w:t>
      </w:r>
      <w:r>
        <w:rPr>
          <w:bCs/>
          <w:sz w:val="28"/>
          <w:szCs w:val="28"/>
          <w:lang w:val="ru-RU"/>
        </w:rPr>
        <w:t>ясын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ешқашан</w:t>
      </w:r>
      <w:proofErr w:type="spellEnd"/>
      <w:r w:rsidRPr="00F86BD5">
        <w:rPr>
          <w:bCs/>
          <w:sz w:val="28"/>
          <w:szCs w:val="28"/>
          <w:lang w:val="ru-RU"/>
        </w:rPr>
        <w:t xml:space="preserve"> «</w:t>
      </w:r>
      <w:proofErr w:type="spellStart"/>
      <w:r>
        <w:rPr>
          <w:bCs/>
          <w:sz w:val="28"/>
          <w:szCs w:val="28"/>
          <w:lang w:val="ru-RU"/>
        </w:rPr>
        <w:t>үстемелеп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құймаңыз</w:t>
      </w:r>
      <w:proofErr w:type="spellEnd"/>
      <w:r w:rsidRPr="00F86BD5">
        <w:rPr>
          <w:bCs/>
          <w:sz w:val="28"/>
          <w:szCs w:val="28"/>
          <w:lang w:val="ru-RU"/>
        </w:rPr>
        <w:t xml:space="preserve">» </w:t>
      </w:r>
      <w:proofErr w:type="spellStart"/>
      <w:r>
        <w:rPr>
          <w:bCs/>
          <w:sz w:val="28"/>
          <w:szCs w:val="28"/>
          <w:lang w:val="ru-RU"/>
        </w:rPr>
        <w:t>жә</w:t>
      </w:r>
      <w:r w:rsidRPr="00F86BD5">
        <w:rPr>
          <w:bCs/>
          <w:sz w:val="28"/>
          <w:szCs w:val="28"/>
          <w:lang w:val="ru-RU"/>
        </w:rPr>
        <w:t>не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қайта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пайдаланбаңыз</w:t>
      </w:r>
      <w:proofErr w:type="spellEnd"/>
      <w:r w:rsidRPr="00F86BD5">
        <w:rPr>
          <w:bCs/>
          <w:sz w:val="28"/>
          <w:szCs w:val="28"/>
          <w:lang w:val="ru-RU"/>
        </w:rPr>
        <w:t xml:space="preserve">. </w:t>
      </w:r>
      <w:proofErr w:type="spellStart"/>
      <w:r>
        <w:rPr>
          <w:bCs/>
          <w:sz w:val="28"/>
          <w:szCs w:val="28"/>
          <w:lang w:val="ru-RU"/>
        </w:rPr>
        <w:t>Жанаспалы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линз</w:t>
      </w:r>
      <w:r>
        <w:rPr>
          <w:bCs/>
          <w:sz w:val="28"/>
          <w:szCs w:val="28"/>
          <w:lang w:val="ru-RU"/>
        </w:rPr>
        <w:t>аларды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контейнер</w:t>
      </w:r>
      <w:r>
        <w:rPr>
          <w:bCs/>
          <w:sz w:val="28"/>
          <w:szCs w:val="28"/>
          <w:lang w:val="ru-RU"/>
        </w:rPr>
        <w:t>ден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шығ</w:t>
      </w:r>
      <w:r w:rsidRPr="00F86BD5">
        <w:rPr>
          <w:bCs/>
          <w:sz w:val="28"/>
          <w:szCs w:val="28"/>
          <w:lang w:val="ru-RU"/>
        </w:rPr>
        <w:t>а</w:t>
      </w:r>
      <w:r>
        <w:rPr>
          <w:bCs/>
          <w:sz w:val="28"/>
          <w:szCs w:val="28"/>
          <w:lang w:val="ru-RU"/>
        </w:rPr>
        <w:t>рғаннан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кейін</w:t>
      </w:r>
      <w:proofErr w:type="spellEnd"/>
      <w:r w:rsidRPr="00F86BD5"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ерітіндіні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бірден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төгі</w:t>
      </w:r>
      <w:proofErr w:type="gramStart"/>
      <w:r>
        <w:rPr>
          <w:bCs/>
          <w:sz w:val="28"/>
          <w:szCs w:val="28"/>
          <w:lang w:val="ru-RU"/>
        </w:rPr>
        <w:t>п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тастау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керек</w:t>
      </w:r>
      <w:proofErr w:type="spellEnd"/>
      <w:r w:rsidRPr="00F86BD5">
        <w:rPr>
          <w:bCs/>
          <w:sz w:val="28"/>
          <w:szCs w:val="28"/>
          <w:lang w:val="ru-RU"/>
        </w:rPr>
        <w:t xml:space="preserve">. </w:t>
      </w:r>
      <w:proofErr w:type="spellStart"/>
      <w:r w:rsidRPr="00F86BD5">
        <w:rPr>
          <w:bCs/>
          <w:sz w:val="28"/>
          <w:szCs w:val="28"/>
          <w:lang w:val="ru-RU"/>
        </w:rPr>
        <w:t>Линз</w:t>
      </w:r>
      <w:r>
        <w:rPr>
          <w:bCs/>
          <w:sz w:val="28"/>
          <w:szCs w:val="28"/>
          <w:lang w:val="ru-RU"/>
        </w:rPr>
        <w:t>алард</w:t>
      </w:r>
      <w:r w:rsidRPr="00F86BD5">
        <w:rPr>
          <w:bCs/>
          <w:sz w:val="28"/>
          <w:szCs w:val="28"/>
          <w:lang w:val="ru-RU"/>
        </w:rPr>
        <w:t>ы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судың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кез-келген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тү</w:t>
      </w: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>інің</w:t>
      </w:r>
      <w:proofErr w:type="spellEnd"/>
      <w:r w:rsidRPr="00F86BD5"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құбырдан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аққан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судың</w:t>
      </w:r>
      <w:proofErr w:type="spellEnd"/>
      <w:r w:rsidRPr="00F86BD5"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бөтелкедегі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судың</w:t>
      </w:r>
      <w:proofErr w:type="spellEnd"/>
      <w:r w:rsidRPr="00F86BD5">
        <w:rPr>
          <w:bCs/>
          <w:sz w:val="28"/>
          <w:szCs w:val="28"/>
          <w:lang w:val="ru-RU"/>
        </w:rPr>
        <w:t xml:space="preserve">, </w:t>
      </w:r>
      <w:proofErr w:type="spellStart"/>
      <w:r w:rsidRPr="00F86BD5">
        <w:rPr>
          <w:bCs/>
          <w:sz w:val="28"/>
          <w:szCs w:val="28"/>
          <w:lang w:val="ru-RU"/>
        </w:rPr>
        <w:t>дистилл</w:t>
      </w:r>
      <w:r>
        <w:rPr>
          <w:bCs/>
          <w:sz w:val="28"/>
          <w:szCs w:val="28"/>
          <w:lang w:val="ru-RU"/>
        </w:rPr>
        <w:t>яц</w:t>
      </w:r>
      <w:r w:rsidRPr="00F86BD5">
        <w:rPr>
          <w:bCs/>
          <w:sz w:val="28"/>
          <w:szCs w:val="28"/>
          <w:lang w:val="ru-RU"/>
        </w:rPr>
        <w:t>и</w:t>
      </w:r>
      <w:r>
        <w:rPr>
          <w:bCs/>
          <w:sz w:val="28"/>
          <w:szCs w:val="28"/>
          <w:lang w:val="ru-RU"/>
        </w:rPr>
        <w:t>яланған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судың</w:t>
      </w:r>
      <w:proofErr w:type="spellEnd"/>
      <w:r w:rsidRPr="00F86BD5"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сондай-ақ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кез-келген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стериль</w:t>
      </w:r>
      <w:r>
        <w:rPr>
          <w:bCs/>
          <w:sz w:val="28"/>
          <w:szCs w:val="28"/>
          <w:lang w:val="ru-RU"/>
        </w:rPr>
        <w:t>ді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емес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ерітіндінің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әсеріне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ұшыратуға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және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оларда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сақтауға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болмайды</w:t>
      </w:r>
      <w:proofErr w:type="spellEnd"/>
      <w:r w:rsidRPr="00F86BD5">
        <w:rPr>
          <w:bCs/>
          <w:sz w:val="28"/>
          <w:szCs w:val="28"/>
          <w:lang w:val="ru-RU"/>
        </w:rPr>
        <w:t xml:space="preserve">. </w:t>
      </w:r>
      <w:proofErr w:type="spellStart"/>
      <w:r w:rsidRPr="00F86BD5">
        <w:rPr>
          <w:bCs/>
          <w:sz w:val="28"/>
          <w:szCs w:val="28"/>
          <w:lang w:val="ru-RU"/>
        </w:rPr>
        <w:t>Контейнер</w:t>
      </w:r>
      <w:r>
        <w:rPr>
          <w:bCs/>
          <w:sz w:val="28"/>
          <w:szCs w:val="28"/>
          <w:lang w:val="ru-RU"/>
        </w:rPr>
        <w:t>дің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ішіндегісін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төгі</w:t>
      </w:r>
      <w:proofErr w:type="gramStart"/>
      <w:r>
        <w:rPr>
          <w:bCs/>
          <w:sz w:val="28"/>
          <w:szCs w:val="28"/>
          <w:lang w:val="ru-RU"/>
        </w:rPr>
        <w:t>п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тастаңыз</w:t>
      </w:r>
      <w:proofErr w:type="spellEnd"/>
      <w:r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тазалаңыз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және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bCs/>
          <w:sz w:val="28"/>
          <w:szCs w:val="28"/>
          <w:lang w:val="ru-RU"/>
        </w:rPr>
        <w:t>линз</w:t>
      </w:r>
      <w:r>
        <w:rPr>
          <w:bCs/>
          <w:sz w:val="28"/>
          <w:szCs w:val="28"/>
          <w:lang w:val="ru-RU"/>
        </w:rPr>
        <w:t>аларға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арналған</w:t>
      </w:r>
      <w:proofErr w:type="spellEnd"/>
      <w:r w:rsidRPr="00F86BD5">
        <w:rPr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rStyle w:val="s0"/>
          <w:b/>
          <w:bCs/>
          <w:sz w:val="28"/>
          <w:szCs w:val="28"/>
          <w:lang w:val="en-US"/>
        </w:rPr>
        <w:t>ReNu</w:t>
      </w:r>
      <w:proofErr w:type="spellEnd"/>
      <w:r w:rsidRPr="00F86BD5">
        <w:rPr>
          <w:rStyle w:val="s0"/>
          <w:b/>
          <w:bCs/>
          <w:sz w:val="28"/>
          <w:szCs w:val="28"/>
        </w:rPr>
        <w:t xml:space="preserve"> </w:t>
      </w:r>
      <w:r w:rsidRPr="00F86BD5">
        <w:rPr>
          <w:rStyle w:val="s0"/>
          <w:b/>
          <w:bCs/>
          <w:sz w:val="28"/>
          <w:szCs w:val="28"/>
          <w:lang w:val="en-US"/>
        </w:rPr>
        <w:t>MPS</w:t>
      </w:r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әмбебап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ерітіндісімен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жуып-шайыңыз</w:t>
      </w:r>
      <w:proofErr w:type="spellEnd"/>
      <w:r>
        <w:rPr>
          <w:bCs/>
          <w:sz w:val="28"/>
          <w:szCs w:val="28"/>
          <w:lang w:val="ru-RU"/>
        </w:rPr>
        <w:t>.</w:t>
      </w:r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Линз</w:t>
      </w:r>
      <w:r>
        <w:rPr>
          <w:rStyle w:val="s0"/>
          <w:bCs/>
          <w:sz w:val="28"/>
          <w:szCs w:val="28"/>
          <w:lang w:val="ru-RU"/>
        </w:rPr>
        <w:t>алар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контейнер</w:t>
      </w:r>
      <w:r>
        <w:rPr>
          <w:rStyle w:val="s0"/>
          <w:bCs/>
          <w:sz w:val="28"/>
          <w:szCs w:val="28"/>
          <w:lang w:val="ru-RU"/>
        </w:rPr>
        <w:t>ден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шығ</w:t>
      </w:r>
      <w:r w:rsidRPr="00F86BD5">
        <w:rPr>
          <w:rStyle w:val="s0"/>
          <w:bCs/>
          <w:sz w:val="28"/>
          <w:szCs w:val="28"/>
          <w:lang w:val="ru-RU"/>
        </w:rPr>
        <w:t>а</w:t>
      </w:r>
      <w:r>
        <w:rPr>
          <w:rStyle w:val="s0"/>
          <w:bCs/>
          <w:sz w:val="28"/>
          <w:szCs w:val="28"/>
          <w:lang w:val="ru-RU"/>
        </w:rPr>
        <w:t>рылғаннан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кейін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, </w:t>
      </w:r>
      <w:r>
        <w:rPr>
          <w:rStyle w:val="s0"/>
          <w:bCs/>
          <w:sz w:val="28"/>
          <w:szCs w:val="28"/>
          <w:lang w:val="ru-RU"/>
        </w:rPr>
        <w:t xml:space="preserve">оны </w:t>
      </w:r>
      <w:proofErr w:type="spellStart"/>
      <w:r>
        <w:rPr>
          <w:rStyle w:val="s0"/>
          <w:bCs/>
          <w:sz w:val="28"/>
          <w:szCs w:val="28"/>
          <w:lang w:val="ru-RU"/>
        </w:rPr>
        <w:t>ауада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құ</w:t>
      </w:r>
      <w:proofErr w:type="gramStart"/>
      <w:r>
        <w:rPr>
          <w:rStyle w:val="s0"/>
          <w:bCs/>
          <w:sz w:val="28"/>
          <w:szCs w:val="28"/>
          <w:lang w:val="ru-RU"/>
        </w:rPr>
        <w:t>р</w:t>
      </w:r>
      <w:proofErr w:type="gramEnd"/>
      <w:r>
        <w:rPr>
          <w:rStyle w:val="s0"/>
          <w:bCs/>
          <w:sz w:val="28"/>
          <w:szCs w:val="28"/>
          <w:lang w:val="ru-RU"/>
        </w:rPr>
        <w:t>ғату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керек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. </w:t>
      </w:r>
      <w:proofErr w:type="spellStart"/>
      <w:r>
        <w:rPr>
          <w:rStyle w:val="s0"/>
          <w:bCs/>
          <w:sz w:val="28"/>
          <w:szCs w:val="28"/>
          <w:lang w:val="ru-RU"/>
        </w:rPr>
        <w:t>Ерітінді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түгелімен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ағып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кетуі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үшін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, </w:t>
      </w:r>
      <w:proofErr w:type="spellStart"/>
      <w:r>
        <w:rPr>
          <w:rStyle w:val="s0"/>
          <w:bCs/>
          <w:sz w:val="28"/>
          <w:szCs w:val="28"/>
          <w:lang w:val="ru-RU"/>
        </w:rPr>
        <w:t>ауада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құ</w:t>
      </w:r>
      <w:proofErr w:type="gramStart"/>
      <w:r>
        <w:rPr>
          <w:rStyle w:val="s0"/>
          <w:bCs/>
          <w:sz w:val="28"/>
          <w:szCs w:val="28"/>
          <w:lang w:val="ru-RU"/>
        </w:rPr>
        <w:t>р</w:t>
      </w:r>
      <w:proofErr w:type="gramEnd"/>
      <w:r>
        <w:rPr>
          <w:rStyle w:val="s0"/>
          <w:bCs/>
          <w:sz w:val="28"/>
          <w:szCs w:val="28"/>
          <w:lang w:val="ru-RU"/>
        </w:rPr>
        <w:t>ғатқан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кезде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контейнер</w:t>
      </w:r>
      <w:r>
        <w:rPr>
          <w:rStyle w:val="s0"/>
          <w:bCs/>
          <w:sz w:val="28"/>
          <w:szCs w:val="28"/>
          <w:lang w:val="ru-RU"/>
        </w:rPr>
        <w:t>ді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төңкеруге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болады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. </w:t>
      </w:r>
      <w:proofErr w:type="spellStart"/>
      <w:r w:rsidRPr="00F86BD5">
        <w:rPr>
          <w:rStyle w:val="s0"/>
          <w:bCs/>
          <w:sz w:val="28"/>
          <w:szCs w:val="28"/>
          <w:lang w:val="ru-RU"/>
        </w:rPr>
        <w:t>Контейнер</w:t>
      </w:r>
      <w:r>
        <w:rPr>
          <w:rStyle w:val="s0"/>
          <w:bCs/>
          <w:sz w:val="28"/>
          <w:szCs w:val="28"/>
          <w:lang w:val="ru-RU"/>
        </w:rPr>
        <w:t>ді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айына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бі</w:t>
      </w:r>
      <w:proofErr w:type="gramStart"/>
      <w:r>
        <w:rPr>
          <w:rStyle w:val="s0"/>
          <w:bCs/>
          <w:sz w:val="28"/>
          <w:szCs w:val="28"/>
          <w:lang w:val="ru-RU"/>
        </w:rPr>
        <w:t>р</w:t>
      </w:r>
      <w:proofErr w:type="spellEnd"/>
      <w:proofErr w:type="gram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рет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ауыстыру</w:t>
      </w:r>
      <w:proofErr w:type="spellEnd"/>
      <w:r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ru-RU"/>
        </w:rPr>
        <w:t>керек</w:t>
      </w:r>
      <w:proofErr w:type="spellEnd"/>
      <w:r w:rsidRPr="00F86BD5">
        <w:rPr>
          <w:rStyle w:val="s0"/>
          <w:bCs/>
          <w:sz w:val="28"/>
          <w:szCs w:val="28"/>
          <w:lang w:val="ru-RU"/>
        </w:rPr>
        <w:t xml:space="preserve">. </w:t>
      </w:r>
    </w:p>
    <w:p w14:paraId="48AB0EEA" w14:textId="77777777" w:rsidR="00163133" w:rsidRPr="00B170C3" w:rsidRDefault="00163133" w:rsidP="00163133">
      <w:pPr>
        <w:jc w:val="both"/>
        <w:rPr>
          <w:sz w:val="28"/>
          <w:szCs w:val="28"/>
        </w:rPr>
      </w:pPr>
    </w:p>
    <w:p w14:paraId="6568039E" w14:textId="77777777" w:rsidR="00163133" w:rsidRPr="009E7D4F" w:rsidRDefault="003F6DF8" w:rsidP="00163133">
      <w:pPr>
        <w:jc w:val="both"/>
        <w:rPr>
          <w:b/>
          <w:sz w:val="28"/>
          <w:szCs w:val="28"/>
        </w:rPr>
      </w:pPr>
      <w:r w:rsidRPr="009E7D4F">
        <w:rPr>
          <w:b/>
          <w:sz w:val="28"/>
          <w:szCs w:val="28"/>
        </w:rPr>
        <w:t xml:space="preserve">Қолдану кезіндегі сақтық шаралары </w:t>
      </w:r>
    </w:p>
    <w:p w14:paraId="625FB1B8" w14:textId="77777777" w:rsidR="00BB52D5" w:rsidRPr="00F86BD5" w:rsidRDefault="00BB52D5" w:rsidP="00BB52D5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BB52D5">
        <w:rPr>
          <w:sz w:val="28"/>
          <w:szCs w:val="28"/>
        </w:rPr>
        <w:t xml:space="preserve">Үнемі препаратты қолдану жөніндегі нұсқауларды басшылыққа алыңыз. </w:t>
      </w:r>
      <w:proofErr w:type="spellStart"/>
      <w:r>
        <w:rPr>
          <w:sz w:val="28"/>
          <w:szCs w:val="28"/>
          <w:lang w:val="ru-RU"/>
        </w:rPr>
        <w:t>Қолд</w:t>
      </w:r>
      <w:r w:rsidRPr="00F86BD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жөніндегі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нұсқауларды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бұзу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>өрудің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төмендеуіне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алып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келуі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мүмкін</w:t>
      </w:r>
      <w:proofErr w:type="spellEnd"/>
      <w:r w:rsidRPr="00F86BD5">
        <w:rPr>
          <w:sz w:val="28"/>
          <w:szCs w:val="28"/>
          <w:lang w:val="ru-RU"/>
        </w:rPr>
        <w:t>.</w:t>
      </w:r>
    </w:p>
    <w:p w14:paraId="0C31BA36" w14:textId="77777777" w:rsidR="00BB52D5" w:rsidRPr="00F86BD5" w:rsidRDefault="00BB52D5" w:rsidP="00BB52D5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spellStart"/>
      <w:r w:rsidRPr="00F86BD5">
        <w:rPr>
          <w:sz w:val="28"/>
          <w:szCs w:val="28"/>
          <w:lang w:val="ru-RU"/>
        </w:rPr>
        <w:t>Линза</w:t>
      </w:r>
      <w:r>
        <w:rPr>
          <w:sz w:val="28"/>
          <w:szCs w:val="28"/>
          <w:lang w:val="ru-RU"/>
        </w:rPr>
        <w:t>лармен</w:t>
      </w:r>
      <w:proofErr w:type="spellEnd"/>
      <w:r>
        <w:rPr>
          <w:sz w:val="28"/>
          <w:szCs w:val="28"/>
          <w:lang w:val="ru-RU"/>
        </w:rPr>
        <w:t xml:space="preserve"> </w:t>
      </w:r>
      <w:r w:rsidRPr="00F86BD5">
        <w:rPr>
          <w:sz w:val="28"/>
          <w:szCs w:val="28"/>
          <w:lang w:val="ru-RU"/>
        </w:rPr>
        <w:t>манипуляция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жүргізер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алдында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</w:t>
      </w:r>
      <w:proofErr w:type="gramStart"/>
      <w:r>
        <w:rPr>
          <w:sz w:val="28"/>
          <w:szCs w:val="28"/>
          <w:lang w:val="ru-RU"/>
        </w:rPr>
        <w:t>нем</w:t>
      </w:r>
      <w:proofErr w:type="gramEnd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қолыңызды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жуыңыз</w:t>
      </w:r>
      <w:proofErr w:type="spellEnd"/>
      <w:r w:rsidRPr="002416A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және сүртіңіз</w:t>
      </w:r>
      <w:r w:rsidRPr="00F86BD5">
        <w:rPr>
          <w:sz w:val="28"/>
          <w:szCs w:val="28"/>
          <w:lang w:val="ru-RU"/>
        </w:rPr>
        <w:t>.</w:t>
      </w:r>
    </w:p>
    <w:p w14:paraId="6AC15F57" w14:textId="77777777" w:rsidR="00BB52D5" w:rsidRPr="001A5205" w:rsidRDefault="00BB52D5" w:rsidP="00BB52D5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spellStart"/>
      <w:r w:rsidRPr="001A5205">
        <w:rPr>
          <w:sz w:val="28"/>
          <w:szCs w:val="28"/>
          <w:lang w:val="ru-RU"/>
        </w:rPr>
        <w:t>Жанаспалы</w:t>
      </w:r>
      <w:proofErr w:type="spellEnd"/>
      <w:r w:rsidRPr="001A5205">
        <w:rPr>
          <w:sz w:val="28"/>
          <w:szCs w:val="28"/>
          <w:lang w:val="ru-RU"/>
        </w:rPr>
        <w:t xml:space="preserve">  </w:t>
      </w:r>
      <w:proofErr w:type="spellStart"/>
      <w:r w:rsidRPr="001A5205">
        <w:rPr>
          <w:sz w:val="28"/>
          <w:szCs w:val="28"/>
          <w:lang w:val="ru-RU"/>
        </w:rPr>
        <w:t>линзаларды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тазалау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және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дезинфекциялау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үшін</w:t>
      </w:r>
      <w:proofErr w:type="spellEnd"/>
      <w:r w:rsidRPr="001A5205">
        <w:rPr>
          <w:sz w:val="28"/>
          <w:szCs w:val="28"/>
          <w:lang w:val="ru-RU"/>
        </w:rPr>
        <w:t xml:space="preserve"> тек </w:t>
      </w:r>
      <w:proofErr w:type="spellStart"/>
      <w:proofErr w:type="gramStart"/>
      <w:r w:rsidRPr="001A5205">
        <w:rPr>
          <w:sz w:val="28"/>
          <w:szCs w:val="28"/>
          <w:lang w:val="ru-RU"/>
        </w:rPr>
        <w:t>жа</w:t>
      </w:r>
      <w:proofErr w:type="gramEnd"/>
      <w:r w:rsidRPr="001A5205">
        <w:rPr>
          <w:sz w:val="28"/>
          <w:szCs w:val="28"/>
          <w:lang w:val="ru-RU"/>
        </w:rPr>
        <w:t>ңа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ашылған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ерітіндіні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ғана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пайдалану</w:t>
      </w:r>
      <w:proofErr w:type="spellEnd"/>
      <w:r w:rsidRPr="001A5205">
        <w:rPr>
          <w:sz w:val="28"/>
          <w:szCs w:val="28"/>
          <w:lang w:val="ru-RU"/>
        </w:rPr>
        <w:t xml:space="preserve"> </w:t>
      </w:r>
      <w:proofErr w:type="spellStart"/>
      <w:r w:rsidRPr="001A5205">
        <w:rPr>
          <w:sz w:val="28"/>
          <w:szCs w:val="28"/>
          <w:lang w:val="ru-RU"/>
        </w:rPr>
        <w:t>керек</w:t>
      </w:r>
      <w:proofErr w:type="spellEnd"/>
      <w:r w:rsidRPr="001A5205">
        <w:rPr>
          <w:sz w:val="28"/>
          <w:szCs w:val="28"/>
          <w:lang w:val="ru-RU"/>
        </w:rPr>
        <w:t>.</w:t>
      </w:r>
    </w:p>
    <w:p w14:paraId="17736F83" w14:textId="77777777" w:rsidR="00BB52D5" w:rsidRPr="00F86BD5" w:rsidRDefault="00BB52D5" w:rsidP="00BB52D5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Ә</w:t>
      </w:r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 w:rsidRPr="00F86BD5">
        <w:rPr>
          <w:sz w:val="28"/>
          <w:szCs w:val="28"/>
          <w:lang w:val="ru-RU"/>
        </w:rPr>
        <w:t xml:space="preserve"> </w:t>
      </w:r>
      <w:proofErr w:type="spellStart"/>
      <w:r w:rsidRPr="00F86BD5">
        <w:rPr>
          <w:sz w:val="28"/>
          <w:szCs w:val="28"/>
          <w:lang w:val="ru-RU"/>
        </w:rPr>
        <w:t>дезинфекци</w:t>
      </w:r>
      <w:r>
        <w:rPr>
          <w:sz w:val="28"/>
          <w:szCs w:val="28"/>
          <w:lang w:val="ru-RU"/>
        </w:rPr>
        <w:t>ялау</w:t>
      </w:r>
      <w:proofErr w:type="spellEnd"/>
      <w:r w:rsidRPr="00F86BD5">
        <w:rPr>
          <w:sz w:val="28"/>
          <w:szCs w:val="28"/>
          <w:lang w:val="ru-RU"/>
        </w:rPr>
        <w:t xml:space="preserve"> </w:t>
      </w:r>
      <w:proofErr w:type="spellStart"/>
      <w:r w:rsidRPr="00F86BD5">
        <w:rPr>
          <w:sz w:val="28"/>
          <w:szCs w:val="28"/>
          <w:lang w:val="ru-RU"/>
        </w:rPr>
        <w:t>цикл</w:t>
      </w:r>
      <w:r>
        <w:rPr>
          <w:sz w:val="28"/>
          <w:szCs w:val="28"/>
          <w:lang w:val="ru-RU"/>
        </w:rPr>
        <w:t>ын</w:t>
      </w:r>
      <w:r w:rsidRPr="00F86BD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кейін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F86BD5">
        <w:rPr>
          <w:sz w:val="28"/>
          <w:szCs w:val="28"/>
          <w:lang w:val="ru-RU"/>
        </w:rPr>
        <w:t>контейнер</w:t>
      </w:r>
      <w:r>
        <w:rPr>
          <w:sz w:val="28"/>
          <w:szCs w:val="28"/>
          <w:lang w:val="ru-RU"/>
        </w:rPr>
        <w:t>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қалған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ерітіндіні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үнемі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төгіп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тастап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отырыңыз</w:t>
      </w:r>
      <w:proofErr w:type="spellEnd"/>
      <w:r w:rsidRPr="00F86BD5">
        <w:rPr>
          <w:sz w:val="28"/>
          <w:szCs w:val="28"/>
          <w:lang w:val="ru-RU"/>
        </w:rPr>
        <w:t>.</w:t>
      </w:r>
    </w:p>
    <w:p w14:paraId="4289C570" w14:textId="77777777" w:rsidR="00BB52D5" w:rsidRPr="00F86BD5" w:rsidRDefault="00BB52D5" w:rsidP="00BB52D5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spellStart"/>
      <w:r w:rsidRPr="00F86BD5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і</w:t>
      </w:r>
      <w:r w:rsidRPr="00F86BD5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екей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немесе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ылғалдағыш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тамшылар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F86BD5">
        <w:rPr>
          <w:sz w:val="28"/>
          <w:szCs w:val="28"/>
          <w:lang w:val="ru-RU"/>
        </w:rPr>
        <w:t>линз</w:t>
      </w:r>
      <w:r>
        <w:rPr>
          <w:sz w:val="28"/>
          <w:szCs w:val="28"/>
          <w:lang w:val="ru-RU"/>
        </w:rPr>
        <w:t>ан</w:t>
      </w:r>
      <w:r w:rsidRPr="00F86BD5">
        <w:rPr>
          <w:sz w:val="28"/>
          <w:szCs w:val="28"/>
          <w:lang w:val="ru-RU"/>
        </w:rPr>
        <w:t>ы</w:t>
      </w:r>
      <w:proofErr w:type="spellEnd"/>
      <w:r w:rsidRPr="00F86BD5">
        <w:rPr>
          <w:sz w:val="28"/>
          <w:szCs w:val="28"/>
          <w:lang w:val="ru-RU"/>
        </w:rPr>
        <w:t xml:space="preserve"> </w:t>
      </w:r>
      <w:proofErr w:type="spellStart"/>
      <w:r w:rsidRPr="00F86BD5">
        <w:rPr>
          <w:sz w:val="28"/>
          <w:szCs w:val="28"/>
          <w:lang w:val="ru-RU"/>
        </w:rPr>
        <w:t>дезинф</w:t>
      </w:r>
      <w:r>
        <w:rPr>
          <w:sz w:val="28"/>
          <w:szCs w:val="28"/>
          <w:lang w:val="ru-RU"/>
        </w:rPr>
        <w:t>ек</w:t>
      </w:r>
      <w:r w:rsidRPr="00F86BD5">
        <w:rPr>
          <w:sz w:val="28"/>
          <w:szCs w:val="28"/>
          <w:lang w:val="ru-RU"/>
        </w:rPr>
        <w:t>ци</w:t>
      </w:r>
      <w:r>
        <w:rPr>
          <w:sz w:val="28"/>
          <w:szCs w:val="28"/>
          <w:lang w:val="ru-RU"/>
        </w:rPr>
        <w:t>яламайды</w:t>
      </w:r>
      <w:proofErr w:type="spellEnd"/>
      <w:r w:rsidRPr="00F86BD5">
        <w:rPr>
          <w:sz w:val="28"/>
          <w:szCs w:val="28"/>
          <w:lang w:val="ru-RU"/>
        </w:rPr>
        <w:t>.</w:t>
      </w:r>
    </w:p>
    <w:p w14:paraId="3A683327" w14:textId="77777777" w:rsidR="00BB52D5" w:rsidRPr="00F86BD5" w:rsidRDefault="00BB52D5" w:rsidP="00BB52D5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Ерітінділер</w:t>
      </w:r>
      <w:proofErr w:type="spellEnd"/>
      <w:r>
        <w:rPr>
          <w:sz w:val="28"/>
          <w:szCs w:val="28"/>
          <w:lang w:val="ru-RU"/>
        </w:rPr>
        <w:t xml:space="preserve"> мен</w:t>
      </w:r>
      <w:r w:rsidRPr="00F86BD5">
        <w:rPr>
          <w:sz w:val="28"/>
          <w:szCs w:val="28"/>
          <w:lang w:val="ru-RU"/>
        </w:rPr>
        <w:t xml:space="preserve"> </w:t>
      </w:r>
      <w:proofErr w:type="spellStart"/>
      <w:r w:rsidRPr="00F86BD5">
        <w:rPr>
          <w:sz w:val="28"/>
          <w:szCs w:val="28"/>
          <w:lang w:val="ru-RU"/>
        </w:rPr>
        <w:t>линз</w:t>
      </w:r>
      <w:r>
        <w:rPr>
          <w:sz w:val="28"/>
          <w:szCs w:val="28"/>
          <w:lang w:val="ru-RU"/>
        </w:rPr>
        <w:t>аларды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ауыстыруды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үнемі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ұ</w:t>
      </w:r>
      <w:proofErr w:type="gramStart"/>
      <w:r>
        <w:rPr>
          <w:sz w:val="28"/>
          <w:szCs w:val="28"/>
          <w:lang w:val="ru-RU"/>
        </w:rPr>
        <w:t>сыныстар</w:t>
      </w:r>
      <w:proofErr w:type="gramEnd"/>
      <w:r>
        <w:rPr>
          <w:sz w:val="28"/>
          <w:szCs w:val="28"/>
          <w:lang w:val="ru-RU"/>
        </w:rPr>
        <w:t>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r w:rsidRPr="00F86BD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жүргізу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керек</w:t>
      </w:r>
      <w:proofErr w:type="spellEnd"/>
      <w:r w:rsidRPr="00F86BD5">
        <w:rPr>
          <w:sz w:val="28"/>
          <w:szCs w:val="28"/>
          <w:lang w:val="ru-RU"/>
        </w:rPr>
        <w:t>.</w:t>
      </w:r>
    </w:p>
    <w:p w14:paraId="4A7F345C" w14:textId="77777777" w:rsidR="00BB52D5" w:rsidRPr="00F86BD5" w:rsidRDefault="00BB52D5" w:rsidP="00BB52D5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spellStart"/>
      <w:r w:rsidRPr="00F86BD5">
        <w:rPr>
          <w:sz w:val="28"/>
          <w:szCs w:val="28"/>
          <w:lang w:val="ru-RU"/>
        </w:rPr>
        <w:t>Линз</w:t>
      </w:r>
      <w:r>
        <w:rPr>
          <w:sz w:val="28"/>
          <w:szCs w:val="28"/>
          <w:lang w:val="ru-RU"/>
        </w:rPr>
        <w:t>аларға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арналған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</w:t>
      </w:r>
      <w:r w:rsidRPr="00F86BD5">
        <w:rPr>
          <w:sz w:val="28"/>
          <w:szCs w:val="28"/>
          <w:lang w:val="ru-RU"/>
        </w:rPr>
        <w:t>онтейнер</w:t>
      </w:r>
      <w:r>
        <w:rPr>
          <w:sz w:val="28"/>
          <w:szCs w:val="28"/>
          <w:lang w:val="ru-RU"/>
        </w:rPr>
        <w:t>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міндетті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түрде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айына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</w:t>
      </w:r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ауыстырып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тұру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керек</w:t>
      </w:r>
      <w:proofErr w:type="spellEnd"/>
      <w:r w:rsidRPr="00F86BD5">
        <w:rPr>
          <w:sz w:val="28"/>
          <w:szCs w:val="28"/>
          <w:lang w:val="ru-RU"/>
        </w:rPr>
        <w:t>.</w:t>
      </w:r>
    </w:p>
    <w:p w14:paraId="0D089B6C" w14:textId="77777777" w:rsidR="00BB52D5" w:rsidRPr="00F86BD5" w:rsidRDefault="00BB52D5" w:rsidP="00BB52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Инфекция </w:t>
      </w:r>
      <w:proofErr w:type="spellStart"/>
      <w:r>
        <w:rPr>
          <w:sz w:val="28"/>
          <w:szCs w:val="28"/>
          <w:lang w:val="ru-RU"/>
        </w:rPr>
        <w:t>жұғуын</w:t>
      </w:r>
      <w:proofErr w:type="spellEnd"/>
      <w:r w:rsidRPr="00FA3E0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болдырмас</w:t>
      </w:r>
      <w:proofErr w:type="spellEnd"/>
      <w:r w:rsidRPr="00FA3E0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 w:rsidRPr="00FA3E00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құтының</w:t>
      </w:r>
      <w:proofErr w:type="spellEnd"/>
      <w:r w:rsidRPr="00FA3E0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ұшын</w:t>
      </w:r>
      <w:proofErr w:type="spellEnd"/>
      <w:r w:rsidRPr="00FA3E0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қандай</w:t>
      </w:r>
      <w:proofErr w:type="spellEnd"/>
      <w:r w:rsidRPr="00FA3E00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да</w:t>
      </w:r>
      <w:r w:rsidRPr="00FA3E0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</w:t>
      </w:r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 w:rsidRPr="00FA3E0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беткейлерге</w:t>
      </w:r>
      <w:proofErr w:type="spellEnd"/>
      <w:r w:rsidRPr="00FA3E0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тигізбеңіз</w:t>
      </w:r>
      <w:proofErr w:type="spellEnd"/>
      <w:r w:rsidRPr="00FA3E00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Әр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пайдаланғаннан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кейін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құтыны</w:t>
      </w:r>
      <w:proofErr w:type="spellEnd"/>
      <w:r w:rsidRPr="00F86B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қақпақпен</w:t>
      </w:r>
      <w:proofErr w:type="spellEnd"/>
      <w:r>
        <w:rPr>
          <w:sz w:val="28"/>
          <w:szCs w:val="28"/>
          <w:lang w:val="ru-RU"/>
        </w:rPr>
        <w:t xml:space="preserve"> жабу </w:t>
      </w:r>
      <w:proofErr w:type="spellStart"/>
      <w:r>
        <w:rPr>
          <w:sz w:val="28"/>
          <w:szCs w:val="28"/>
          <w:lang w:val="ru-RU"/>
        </w:rPr>
        <w:t>қажет</w:t>
      </w:r>
      <w:proofErr w:type="spellEnd"/>
      <w:r w:rsidRPr="00F86BD5">
        <w:rPr>
          <w:sz w:val="28"/>
          <w:szCs w:val="28"/>
        </w:rPr>
        <w:t>.</w:t>
      </w:r>
    </w:p>
    <w:p w14:paraId="1E3F243A" w14:textId="77777777" w:rsidR="00BB52D5" w:rsidRPr="00201E03" w:rsidRDefault="00BB52D5" w:rsidP="00BB52D5">
      <w:pPr>
        <w:numPr>
          <w:ilvl w:val="0"/>
          <w:numId w:val="2"/>
        </w:numPr>
        <w:jc w:val="both"/>
        <w:rPr>
          <w:sz w:val="28"/>
          <w:szCs w:val="28"/>
        </w:rPr>
      </w:pPr>
      <w:r w:rsidRPr="00201E03">
        <w:rPr>
          <w:sz w:val="28"/>
          <w:szCs w:val="28"/>
        </w:rPr>
        <w:t>Басқа дәрілік препараттарды, егер оны дәрігер жазып бермесе, бұл ерітіндімен бірге қолданбаңыз.</w:t>
      </w:r>
    </w:p>
    <w:p w14:paraId="775D7C11" w14:textId="77777777" w:rsidR="00BB52D5" w:rsidRPr="00D10E82" w:rsidRDefault="00BB52D5" w:rsidP="00BB52D5">
      <w:pPr>
        <w:numPr>
          <w:ilvl w:val="0"/>
          <w:numId w:val="2"/>
        </w:numPr>
        <w:jc w:val="both"/>
        <w:rPr>
          <w:sz w:val="28"/>
          <w:szCs w:val="28"/>
        </w:rPr>
      </w:pPr>
      <w:r w:rsidRPr="00D10E82">
        <w:rPr>
          <w:sz w:val="28"/>
          <w:szCs w:val="28"/>
        </w:rPr>
        <w:t>Жылумен (термиялық) дезинфекциялау үшін пайдалануға болмайды.</w:t>
      </w:r>
    </w:p>
    <w:p w14:paraId="586D7E74" w14:textId="77777777" w:rsidR="00BB52D5" w:rsidRPr="00D10E82" w:rsidRDefault="00BB52D5" w:rsidP="00BB52D5">
      <w:pPr>
        <w:pStyle w:val="a8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kk-KZ"/>
        </w:rPr>
      </w:pPr>
      <w:r w:rsidRPr="00D10E82">
        <w:rPr>
          <w:sz w:val="28"/>
          <w:szCs w:val="28"/>
          <w:lang w:val="kk-KZ"/>
        </w:rPr>
        <w:t>Құтыны, егер ол пайдаланылмайтын болса, тығыз жауып сақтау керек.</w:t>
      </w:r>
    </w:p>
    <w:p w14:paraId="7B98FFBA" w14:textId="77777777" w:rsidR="00BB52D5" w:rsidRPr="00D10E82" w:rsidRDefault="00BB52D5" w:rsidP="00BB52D5">
      <w:pPr>
        <w:pStyle w:val="a8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kk-KZ"/>
        </w:rPr>
      </w:pPr>
      <w:r w:rsidRPr="00D10E82">
        <w:rPr>
          <w:sz w:val="28"/>
          <w:szCs w:val="28"/>
          <w:lang w:val="kk-KZ"/>
        </w:rPr>
        <w:t>Қаптамасында және құтысында көрсетілген жарамдылық мерзімі өткенге дейін пайдалану керек.</w:t>
      </w:r>
    </w:p>
    <w:p w14:paraId="37978FBC" w14:textId="77777777" w:rsidR="00BB52D5" w:rsidRPr="00D10E82" w:rsidRDefault="00BB52D5" w:rsidP="00BB52D5">
      <w:pPr>
        <w:pStyle w:val="a8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kk-KZ"/>
        </w:rPr>
      </w:pPr>
      <w:r w:rsidRPr="00D10E82">
        <w:rPr>
          <w:sz w:val="28"/>
          <w:szCs w:val="28"/>
          <w:lang w:val="kk-KZ"/>
        </w:rPr>
        <w:t>Балалардың қолы жетпейтін жерде сақтау керек</w:t>
      </w:r>
    </w:p>
    <w:p w14:paraId="4C72013A" w14:textId="77777777" w:rsidR="00BB52D5" w:rsidRPr="00F86BD5" w:rsidRDefault="00BB52D5" w:rsidP="00BB52D5">
      <w:pPr>
        <w:pStyle w:val="a8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Бөлме</w:t>
      </w:r>
      <w:proofErr w:type="spellEnd"/>
      <w:r w:rsidRPr="00F86BD5">
        <w:rPr>
          <w:sz w:val="28"/>
          <w:szCs w:val="28"/>
          <w:lang w:val="ru-RU"/>
        </w:rPr>
        <w:t xml:space="preserve"> </w:t>
      </w:r>
      <w:proofErr w:type="spellStart"/>
      <w:r w:rsidRPr="00F86BD5">
        <w:rPr>
          <w:sz w:val="28"/>
          <w:szCs w:val="28"/>
          <w:lang w:val="ru-RU"/>
        </w:rPr>
        <w:t>температур</w:t>
      </w:r>
      <w:r>
        <w:rPr>
          <w:sz w:val="28"/>
          <w:szCs w:val="28"/>
          <w:lang w:val="ru-RU"/>
        </w:rPr>
        <w:t>асында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сақтау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керек</w:t>
      </w:r>
      <w:proofErr w:type="spellEnd"/>
    </w:p>
    <w:p w14:paraId="4CA5F76B" w14:textId="77777777" w:rsidR="00163133" w:rsidRDefault="00163133" w:rsidP="00163133">
      <w:pPr>
        <w:jc w:val="both"/>
        <w:rPr>
          <w:rStyle w:val="s0"/>
          <w:bCs/>
          <w:sz w:val="28"/>
          <w:szCs w:val="28"/>
        </w:rPr>
      </w:pPr>
    </w:p>
    <w:p w14:paraId="1611AC8C" w14:textId="77777777" w:rsidR="00BB52D5" w:rsidRPr="00BB52D5" w:rsidRDefault="00BB52D5" w:rsidP="00BB52D5">
      <w:pPr>
        <w:jc w:val="both"/>
        <w:rPr>
          <w:b/>
          <w:sz w:val="28"/>
          <w:szCs w:val="28"/>
        </w:rPr>
      </w:pPr>
      <w:r w:rsidRPr="00BB52D5">
        <w:rPr>
          <w:b/>
          <w:sz w:val="28"/>
          <w:szCs w:val="28"/>
        </w:rPr>
        <w:t>МАҢЫЗДЫ: Тітіркену немесе көзден жас ағуы, сондай-ақ көру өзгерісі ұзаққа созылған немесе күшейген жағдайда, ерітіндіні қолдануды дереу тоқтатыңыз және офтальмологпен кеңесіңіз.</w:t>
      </w:r>
    </w:p>
    <w:p w14:paraId="3F15472F" w14:textId="77777777" w:rsidR="00163133" w:rsidRDefault="00163133" w:rsidP="00163133">
      <w:pPr>
        <w:jc w:val="both"/>
      </w:pPr>
    </w:p>
    <w:p w14:paraId="2E58A520" w14:textId="77777777" w:rsidR="00163133" w:rsidRPr="005C4291" w:rsidRDefault="0007688F" w:rsidP="00163133">
      <w:pPr>
        <w:jc w:val="both"/>
        <w:rPr>
          <w:b/>
          <w:sz w:val="28"/>
          <w:szCs w:val="28"/>
        </w:rPr>
      </w:pPr>
      <w:r w:rsidRPr="005C4291">
        <w:rPr>
          <w:b/>
          <w:sz w:val="28"/>
          <w:szCs w:val="28"/>
        </w:rPr>
        <w:t>Сақтау шарттары</w:t>
      </w:r>
    </w:p>
    <w:p w14:paraId="19C3884E" w14:textId="77777777" w:rsidR="00BB52D5" w:rsidRDefault="00BB52D5" w:rsidP="00BB52D5">
      <w:pPr>
        <w:jc w:val="both"/>
        <w:rPr>
          <w:rStyle w:val="s0"/>
          <w:sz w:val="28"/>
          <w:szCs w:val="28"/>
        </w:rPr>
      </w:pPr>
      <w:r w:rsidRPr="00F86BD5">
        <w:rPr>
          <w:sz w:val="28"/>
          <w:szCs w:val="28"/>
        </w:rPr>
        <w:t>1</w:t>
      </w:r>
      <w:r w:rsidRPr="00F86BD5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-ден</w:t>
      </w:r>
      <w:r w:rsidRPr="00F86B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6BD5">
        <w:rPr>
          <w:sz w:val="28"/>
          <w:szCs w:val="28"/>
        </w:rPr>
        <w:t>30</w:t>
      </w:r>
      <w:r w:rsidRPr="00F86BD5">
        <w:rPr>
          <w:sz w:val="28"/>
          <w:szCs w:val="28"/>
          <w:vertAlign w:val="superscript"/>
        </w:rPr>
        <w:t>0</w:t>
      </w:r>
      <w:r w:rsidRPr="00F86BD5">
        <w:rPr>
          <w:sz w:val="28"/>
          <w:szCs w:val="28"/>
        </w:rPr>
        <w:t>С</w:t>
      </w:r>
      <w:r>
        <w:rPr>
          <w:sz w:val="28"/>
          <w:szCs w:val="28"/>
        </w:rPr>
        <w:t>-ге дейінгі</w:t>
      </w:r>
      <w:r w:rsidRPr="00F86BD5">
        <w:rPr>
          <w:sz w:val="28"/>
          <w:szCs w:val="28"/>
        </w:rPr>
        <w:t xml:space="preserve"> </w:t>
      </w:r>
      <w:r w:rsidRPr="00F86BD5">
        <w:rPr>
          <w:rStyle w:val="s0"/>
          <w:sz w:val="28"/>
          <w:szCs w:val="28"/>
        </w:rPr>
        <w:t>температур</w:t>
      </w:r>
      <w:r>
        <w:rPr>
          <w:rStyle w:val="s0"/>
          <w:sz w:val="28"/>
          <w:szCs w:val="28"/>
        </w:rPr>
        <w:t xml:space="preserve">ада сақтау керек. </w:t>
      </w:r>
    </w:p>
    <w:p w14:paraId="7D50DD57" w14:textId="77777777" w:rsidR="00BB52D5" w:rsidRDefault="00BB52D5" w:rsidP="00BB52D5">
      <w:pPr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Балалардың қолы жетпейтін</w:t>
      </w:r>
      <w:r w:rsidRPr="00F86BD5">
        <w:rPr>
          <w:rStyle w:val="s0"/>
          <w:sz w:val="28"/>
          <w:szCs w:val="28"/>
        </w:rPr>
        <w:t xml:space="preserve"> </w:t>
      </w:r>
      <w:r>
        <w:rPr>
          <w:sz w:val="28"/>
          <w:szCs w:val="28"/>
        </w:rPr>
        <w:t xml:space="preserve">жерде сақтау керек. </w:t>
      </w:r>
    </w:p>
    <w:p w14:paraId="22485DF9" w14:textId="77777777" w:rsidR="00163133" w:rsidRPr="00BE6A7C" w:rsidRDefault="00163133" w:rsidP="00163133">
      <w:pPr>
        <w:jc w:val="both"/>
        <w:rPr>
          <w:b/>
          <w:sz w:val="28"/>
          <w:szCs w:val="28"/>
          <w:u w:val="single"/>
        </w:rPr>
      </w:pPr>
    </w:p>
    <w:p w14:paraId="4D49ED9A" w14:textId="77777777" w:rsidR="005C4291" w:rsidRPr="00416AC4" w:rsidRDefault="005C4291" w:rsidP="005C4291">
      <w:pPr>
        <w:jc w:val="both"/>
        <w:rPr>
          <w:b/>
          <w:sz w:val="28"/>
          <w:szCs w:val="28"/>
        </w:rPr>
      </w:pPr>
      <w:r w:rsidRPr="00416AC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ақтау мерзімі </w:t>
      </w:r>
    </w:p>
    <w:p w14:paraId="282D061D" w14:textId="77777777" w:rsidR="00BB52D5" w:rsidRDefault="00BB52D5" w:rsidP="00BB52D5">
      <w:pPr>
        <w:jc w:val="both"/>
        <w:rPr>
          <w:rStyle w:val="s0"/>
          <w:bCs/>
          <w:spacing w:val="-20"/>
          <w:sz w:val="28"/>
          <w:szCs w:val="28"/>
        </w:rPr>
      </w:pPr>
      <w:bookmarkStart w:id="0" w:name="_Hlk100659412"/>
      <w:r w:rsidRPr="00F86BD5">
        <w:rPr>
          <w:rStyle w:val="s0"/>
          <w:bCs/>
          <w:spacing w:val="-20"/>
          <w:sz w:val="28"/>
          <w:szCs w:val="28"/>
        </w:rPr>
        <w:t xml:space="preserve">2 </w:t>
      </w:r>
      <w:r>
        <w:rPr>
          <w:rStyle w:val="s0"/>
          <w:bCs/>
          <w:spacing w:val="-20"/>
          <w:sz w:val="28"/>
          <w:szCs w:val="28"/>
        </w:rPr>
        <w:t>жыл</w:t>
      </w:r>
      <w:r w:rsidRPr="00F86BD5">
        <w:rPr>
          <w:rStyle w:val="s0"/>
          <w:bCs/>
          <w:spacing w:val="-20"/>
          <w:sz w:val="28"/>
          <w:szCs w:val="28"/>
        </w:rPr>
        <w:t xml:space="preserve">. </w:t>
      </w:r>
    </w:p>
    <w:p w14:paraId="62503FDB" w14:textId="77777777" w:rsidR="00BB52D5" w:rsidRPr="00D10E82" w:rsidRDefault="00BB52D5" w:rsidP="00BB52D5">
      <w:pPr>
        <w:jc w:val="both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6</w:t>
      </w:r>
      <w:r w:rsidRPr="00D10E82">
        <w:rPr>
          <w:rStyle w:val="aa"/>
          <w:i w:val="0"/>
          <w:sz w:val="28"/>
          <w:szCs w:val="28"/>
        </w:rPr>
        <w:t xml:space="preserve"> айдан астам уақыт бұрын ашылған құтыдағы ерітіндіні пайдаланбау керек. </w:t>
      </w:r>
    </w:p>
    <w:p w14:paraId="3BAE8CAD" w14:textId="77777777" w:rsidR="00BB52D5" w:rsidRPr="00D10E82" w:rsidRDefault="00BB52D5" w:rsidP="00BB52D5">
      <w:pPr>
        <w:jc w:val="both"/>
        <w:rPr>
          <w:rStyle w:val="aa"/>
          <w:i w:val="0"/>
          <w:sz w:val="28"/>
          <w:szCs w:val="28"/>
        </w:rPr>
      </w:pPr>
      <w:r w:rsidRPr="00D10E82">
        <w:rPr>
          <w:rStyle w:val="aa"/>
          <w:i w:val="0"/>
          <w:sz w:val="28"/>
          <w:szCs w:val="28"/>
        </w:rPr>
        <w:t>Жарамдылық мерзімі өткеннен кейін қолдануға болмайды.</w:t>
      </w:r>
    </w:p>
    <w:bookmarkEnd w:id="0"/>
    <w:p w14:paraId="325793B4" w14:textId="77777777" w:rsidR="005C4291" w:rsidRDefault="005C4291" w:rsidP="00163133">
      <w:pPr>
        <w:jc w:val="both"/>
        <w:rPr>
          <w:rStyle w:val="s0"/>
          <w:bCs/>
          <w:spacing w:val="-20"/>
          <w:sz w:val="28"/>
          <w:szCs w:val="28"/>
        </w:rPr>
      </w:pPr>
    </w:p>
    <w:p w14:paraId="64CA2579" w14:textId="77777777" w:rsidR="005C4291" w:rsidRPr="00416AC4" w:rsidRDefault="005C4291" w:rsidP="005C4291">
      <w:pPr>
        <w:spacing w:before="4"/>
        <w:ind w:right="-20"/>
        <w:rPr>
          <w:sz w:val="28"/>
          <w:szCs w:val="28"/>
        </w:rPr>
      </w:pPr>
      <w:r w:rsidRPr="00416AC4">
        <w:rPr>
          <w:b/>
          <w:bCs/>
          <w:sz w:val="28"/>
          <w:szCs w:val="28"/>
        </w:rPr>
        <w:t>С</w:t>
      </w:r>
      <w:r w:rsidRPr="00416AC4">
        <w:rPr>
          <w:b/>
          <w:bCs/>
          <w:spacing w:val="1"/>
          <w:sz w:val="28"/>
          <w:szCs w:val="28"/>
        </w:rPr>
        <w:t>т</w:t>
      </w:r>
      <w:r w:rsidRPr="00416AC4">
        <w:rPr>
          <w:b/>
          <w:bCs/>
          <w:spacing w:val="-1"/>
          <w:sz w:val="28"/>
          <w:szCs w:val="28"/>
        </w:rPr>
        <w:t>е</w:t>
      </w:r>
      <w:r w:rsidRPr="00416AC4">
        <w:rPr>
          <w:b/>
          <w:bCs/>
          <w:spacing w:val="1"/>
          <w:sz w:val="28"/>
          <w:szCs w:val="28"/>
        </w:rPr>
        <w:t>р</w:t>
      </w:r>
      <w:r w:rsidRPr="00416AC4">
        <w:rPr>
          <w:b/>
          <w:bCs/>
          <w:sz w:val="28"/>
          <w:szCs w:val="28"/>
        </w:rPr>
        <w:t>и</w:t>
      </w:r>
      <w:r w:rsidRPr="00416AC4">
        <w:rPr>
          <w:b/>
          <w:bCs/>
          <w:spacing w:val="2"/>
          <w:sz w:val="28"/>
          <w:szCs w:val="28"/>
        </w:rPr>
        <w:t>л</w:t>
      </w:r>
      <w:r w:rsidRPr="00416AC4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>ді</w:t>
      </w:r>
      <w:r w:rsidRPr="00416AC4">
        <w:rPr>
          <w:b/>
          <w:bCs/>
          <w:sz w:val="28"/>
          <w:szCs w:val="28"/>
        </w:rPr>
        <w:t>!</w:t>
      </w:r>
    </w:p>
    <w:p w14:paraId="3A0C7EEE" w14:textId="77777777" w:rsidR="005C4291" w:rsidRDefault="005C4291" w:rsidP="005C4291">
      <w:pPr>
        <w:spacing w:before="4"/>
        <w:ind w:right="-20"/>
        <w:jc w:val="both"/>
        <w:rPr>
          <w:b/>
          <w:bCs/>
          <w:sz w:val="28"/>
          <w:szCs w:val="28"/>
        </w:rPr>
      </w:pPr>
    </w:p>
    <w:p w14:paraId="0C6E407D" w14:textId="77777777" w:rsidR="005C4291" w:rsidRPr="00B84EF8" w:rsidRDefault="005C4291" w:rsidP="005C4291">
      <w:pPr>
        <w:spacing w:before="4"/>
        <w:ind w:right="-20"/>
        <w:jc w:val="both"/>
        <w:rPr>
          <w:sz w:val="28"/>
          <w:szCs w:val="28"/>
        </w:rPr>
      </w:pPr>
      <w:r w:rsidRPr="00B84EF8">
        <w:rPr>
          <w:b/>
          <w:bCs/>
          <w:sz w:val="28"/>
          <w:szCs w:val="28"/>
        </w:rPr>
        <w:t>Медицин</w:t>
      </w:r>
      <w:r>
        <w:rPr>
          <w:b/>
          <w:bCs/>
          <w:sz w:val="28"/>
          <w:szCs w:val="28"/>
        </w:rPr>
        <w:t>алық бұйым</w:t>
      </w:r>
      <w:r w:rsidRPr="00B84EF8">
        <w:rPr>
          <w:b/>
          <w:bCs/>
          <w:sz w:val="28"/>
          <w:szCs w:val="28"/>
        </w:rPr>
        <w:t xml:space="preserve"> ISO 13485</w:t>
      </w:r>
      <w:r>
        <w:rPr>
          <w:b/>
          <w:bCs/>
          <w:sz w:val="28"/>
          <w:szCs w:val="28"/>
        </w:rPr>
        <w:t xml:space="preserve"> нормасына сәйкес өндірілген</w:t>
      </w:r>
    </w:p>
    <w:p w14:paraId="7CACAE95" w14:textId="77777777" w:rsidR="00163133" w:rsidRPr="00BE6A7C" w:rsidRDefault="00163133" w:rsidP="00163133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14:paraId="07B28CA8" w14:textId="77777777" w:rsidR="005C4291" w:rsidRPr="00C572B2" w:rsidRDefault="005C4291" w:rsidP="005C4291">
      <w:pPr>
        <w:ind w:left="-284" w:right="-5" w:firstLine="284"/>
        <w:jc w:val="both"/>
        <w:rPr>
          <w:b/>
          <w:color w:val="000000"/>
          <w:sz w:val="28"/>
          <w:szCs w:val="28"/>
        </w:rPr>
      </w:pPr>
      <w:r w:rsidRPr="005B4BBE">
        <w:rPr>
          <w:b/>
          <w:sz w:val="28"/>
          <w:szCs w:val="28"/>
        </w:rPr>
        <w:t>Өндіруші</w:t>
      </w:r>
      <w:r>
        <w:rPr>
          <w:b/>
          <w:sz w:val="28"/>
          <w:szCs w:val="28"/>
        </w:rPr>
        <w:t xml:space="preserve"> ұйымның атауы</w:t>
      </w:r>
    </w:p>
    <w:p w14:paraId="67CACCB0" w14:textId="77777777" w:rsidR="005C4291" w:rsidRDefault="005C4291" w:rsidP="005C4291">
      <w:pPr>
        <w:pStyle w:val="a5"/>
        <w:spacing w:after="0"/>
        <w:jc w:val="both"/>
        <w:rPr>
          <w:sz w:val="28"/>
          <w:szCs w:val="28"/>
          <w:lang w:val="kk-KZ"/>
        </w:rPr>
      </w:pPr>
      <w:r w:rsidRPr="00416AC4">
        <w:rPr>
          <w:sz w:val="28"/>
          <w:szCs w:val="28"/>
          <w:lang w:val="kk-KZ"/>
        </w:rPr>
        <w:t>Bausch &amp; Lomb Incorporated</w:t>
      </w:r>
    </w:p>
    <w:p w14:paraId="6A1B7CF6" w14:textId="77777777" w:rsidR="00B93C65" w:rsidRPr="00BB52D5" w:rsidRDefault="00B93C65" w:rsidP="005C4291">
      <w:pPr>
        <w:pStyle w:val="a5"/>
        <w:spacing w:after="0"/>
        <w:jc w:val="both"/>
        <w:rPr>
          <w:sz w:val="28"/>
          <w:szCs w:val="28"/>
          <w:lang w:val="kk-KZ"/>
        </w:rPr>
      </w:pPr>
    </w:p>
    <w:p w14:paraId="3B95E154" w14:textId="77777777" w:rsidR="005C4291" w:rsidRPr="00514A13" w:rsidRDefault="005C4291" w:rsidP="005C4291">
      <w:pPr>
        <w:pStyle w:val="a5"/>
        <w:spacing w:after="0"/>
        <w:jc w:val="both"/>
        <w:rPr>
          <w:b/>
          <w:sz w:val="28"/>
          <w:szCs w:val="28"/>
          <w:lang w:val="kk-KZ"/>
        </w:rPr>
      </w:pPr>
      <w:r w:rsidRPr="005B4BBE">
        <w:rPr>
          <w:b/>
          <w:sz w:val="28"/>
          <w:szCs w:val="28"/>
          <w:lang w:val="kk-KZ"/>
        </w:rPr>
        <w:t>Өндіруші</w:t>
      </w:r>
      <w:r>
        <w:rPr>
          <w:b/>
          <w:sz w:val="28"/>
          <w:szCs w:val="28"/>
          <w:lang w:val="kk-KZ"/>
        </w:rPr>
        <w:t>нің заңды мекенжайы</w:t>
      </w:r>
      <w:r w:rsidRPr="00C572B2">
        <w:rPr>
          <w:b/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  <w:lang w:val="kk-KZ"/>
        </w:rPr>
        <w:t>байланыс деректері</w:t>
      </w:r>
      <w:r w:rsidRPr="00C572B2">
        <w:rPr>
          <w:b/>
          <w:sz w:val="28"/>
          <w:szCs w:val="28"/>
          <w:lang w:val="kk-KZ"/>
        </w:rPr>
        <w:t>:</w:t>
      </w:r>
    </w:p>
    <w:p w14:paraId="7FF225EF" w14:textId="77777777" w:rsidR="005C4291" w:rsidRDefault="005C4291" w:rsidP="005C4291">
      <w:pPr>
        <w:pStyle w:val="a5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</w:t>
      </w:r>
      <w:r w:rsidRPr="00937CA8">
        <w:rPr>
          <w:sz w:val="28"/>
          <w:szCs w:val="28"/>
          <w:lang w:val="en-US"/>
        </w:rPr>
        <w:t xml:space="preserve">: 1400 </w:t>
      </w:r>
      <w:r w:rsidRPr="00B568D0">
        <w:rPr>
          <w:sz w:val="28"/>
          <w:szCs w:val="28"/>
          <w:lang w:val="en-US"/>
        </w:rPr>
        <w:t>North</w:t>
      </w:r>
      <w:r w:rsidRPr="00937CA8">
        <w:rPr>
          <w:sz w:val="28"/>
          <w:szCs w:val="28"/>
          <w:lang w:val="en-US"/>
        </w:rPr>
        <w:t xml:space="preserve"> </w:t>
      </w:r>
      <w:r w:rsidRPr="00B568D0">
        <w:rPr>
          <w:sz w:val="28"/>
          <w:szCs w:val="28"/>
          <w:lang w:val="en-US"/>
        </w:rPr>
        <w:t>Goodman</w:t>
      </w:r>
      <w:r w:rsidRPr="00937CA8">
        <w:rPr>
          <w:sz w:val="28"/>
          <w:szCs w:val="28"/>
          <w:lang w:val="en-US"/>
        </w:rPr>
        <w:t xml:space="preserve"> </w:t>
      </w:r>
      <w:r w:rsidRPr="00B568D0">
        <w:rPr>
          <w:sz w:val="28"/>
          <w:szCs w:val="28"/>
          <w:lang w:val="en-US"/>
        </w:rPr>
        <w:t>St</w:t>
      </w:r>
      <w:r w:rsidRPr="00937CA8">
        <w:rPr>
          <w:sz w:val="28"/>
          <w:szCs w:val="28"/>
          <w:lang w:val="en-US"/>
        </w:rPr>
        <w:t xml:space="preserve">., </w:t>
      </w:r>
      <w:r w:rsidRPr="00B568D0">
        <w:rPr>
          <w:sz w:val="28"/>
          <w:szCs w:val="28"/>
          <w:lang w:val="en-US"/>
        </w:rPr>
        <w:t>Rochester</w:t>
      </w:r>
      <w:r w:rsidRPr="00937CA8">
        <w:rPr>
          <w:sz w:val="28"/>
          <w:szCs w:val="28"/>
          <w:lang w:val="en-US"/>
        </w:rPr>
        <w:t xml:space="preserve">, </w:t>
      </w:r>
      <w:r w:rsidRPr="00B568D0">
        <w:rPr>
          <w:sz w:val="28"/>
          <w:szCs w:val="28"/>
          <w:lang w:val="en-US"/>
        </w:rPr>
        <w:t>NY</w:t>
      </w:r>
      <w:r w:rsidRPr="00937CA8">
        <w:rPr>
          <w:sz w:val="28"/>
          <w:szCs w:val="28"/>
          <w:lang w:val="en-US"/>
        </w:rPr>
        <w:t xml:space="preserve"> 14609</w:t>
      </w:r>
      <w:r w:rsidRPr="00514A1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А</w:t>
      </w:r>
      <w:r>
        <w:rPr>
          <w:sz w:val="28"/>
          <w:szCs w:val="28"/>
          <w:lang w:val="kk-KZ"/>
        </w:rPr>
        <w:t>ҚШ</w:t>
      </w:r>
    </w:p>
    <w:p w14:paraId="07A63A8A" w14:textId="77777777" w:rsidR="005C4291" w:rsidRPr="006E2A62" w:rsidRDefault="005C4291" w:rsidP="005C429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</w:t>
      </w:r>
      <w:r w:rsidRPr="006E2A62">
        <w:rPr>
          <w:sz w:val="28"/>
          <w:szCs w:val="28"/>
        </w:rPr>
        <w:t>.: + 1-800-553-5340</w:t>
      </w:r>
    </w:p>
    <w:p w14:paraId="0F20653A" w14:textId="77777777" w:rsidR="005C4291" w:rsidRDefault="005C4291" w:rsidP="005C4291">
      <w:pPr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Факс: + </w:t>
      </w:r>
      <w:r w:rsidRPr="006A02CA">
        <w:rPr>
          <w:sz w:val="28"/>
          <w:szCs w:val="28"/>
        </w:rPr>
        <w:t>585-338-6896</w:t>
      </w:r>
    </w:p>
    <w:p w14:paraId="68D8122C" w14:textId="77777777" w:rsidR="005C4291" w:rsidRDefault="005C4291" w:rsidP="005C429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Электрон</w:t>
      </w:r>
      <w:r>
        <w:rPr>
          <w:sz w:val="28"/>
          <w:szCs w:val="28"/>
          <w:lang w:val="kk-KZ"/>
        </w:rPr>
        <w:t>ды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kk-KZ"/>
        </w:rPr>
        <w:t>ш</w:t>
      </w:r>
      <w:r>
        <w:rPr>
          <w:sz w:val="28"/>
          <w:szCs w:val="28"/>
        </w:rPr>
        <w:t xml:space="preserve">та: </w:t>
      </w:r>
      <w:hyperlink r:id="rId9" w:history="1">
        <w:r w:rsidR="00BB52D5" w:rsidRPr="00DC293D">
          <w:rPr>
            <w:rStyle w:val="ab"/>
            <w:sz w:val="28"/>
            <w:szCs w:val="28"/>
          </w:rPr>
          <w:t>office@bausch.com</w:t>
        </w:r>
      </w:hyperlink>
    </w:p>
    <w:p w14:paraId="443E135A" w14:textId="77777777" w:rsidR="00BB52D5" w:rsidRDefault="00BB52D5" w:rsidP="005C4291">
      <w:pPr>
        <w:pStyle w:val="a5"/>
        <w:spacing w:after="0"/>
        <w:jc w:val="both"/>
        <w:rPr>
          <w:sz w:val="28"/>
          <w:szCs w:val="28"/>
        </w:rPr>
      </w:pPr>
    </w:p>
    <w:p w14:paraId="1C7936B8" w14:textId="77777777" w:rsidR="00BB52D5" w:rsidRPr="00514A13" w:rsidRDefault="00BB52D5" w:rsidP="00BB52D5">
      <w:pPr>
        <w:pStyle w:val="a5"/>
        <w:spacing w:after="0"/>
        <w:jc w:val="both"/>
        <w:rPr>
          <w:b/>
          <w:sz w:val="28"/>
          <w:szCs w:val="28"/>
          <w:lang w:val="kk-KZ"/>
        </w:rPr>
      </w:pPr>
      <w:r w:rsidRPr="005B4BBE">
        <w:rPr>
          <w:b/>
          <w:sz w:val="28"/>
          <w:szCs w:val="28"/>
          <w:lang w:val="kk-KZ"/>
        </w:rPr>
        <w:t>Өндіруші</w:t>
      </w:r>
      <w:r>
        <w:rPr>
          <w:b/>
          <w:sz w:val="28"/>
          <w:szCs w:val="28"/>
          <w:lang w:val="kk-KZ"/>
        </w:rPr>
        <w:t>нің нақты мекенжайы</w:t>
      </w:r>
      <w:r w:rsidRPr="00C572B2">
        <w:rPr>
          <w:b/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  <w:lang w:val="kk-KZ"/>
        </w:rPr>
        <w:t>байланыс деректері</w:t>
      </w:r>
      <w:r w:rsidRPr="00C572B2">
        <w:rPr>
          <w:b/>
          <w:sz w:val="28"/>
          <w:szCs w:val="28"/>
          <w:lang w:val="kk-KZ"/>
        </w:rPr>
        <w:t>:</w:t>
      </w:r>
    </w:p>
    <w:p w14:paraId="7134EE35" w14:textId="1E414FC6" w:rsidR="00BB52D5" w:rsidRPr="00BB52D5" w:rsidRDefault="00BB52D5" w:rsidP="00BB52D5">
      <w:pPr>
        <w:jc w:val="both"/>
        <w:rPr>
          <w:b/>
          <w:iCs/>
          <w:strike/>
          <w:sz w:val="28"/>
          <w:szCs w:val="28"/>
        </w:rPr>
      </w:pPr>
      <w:r w:rsidRPr="00F86BD5">
        <w:rPr>
          <w:sz w:val="28"/>
          <w:szCs w:val="28"/>
        </w:rPr>
        <w:t>Bausch &amp; Lomb</w:t>
      </w:r>
      <w:r w:rsidR="009D74DF" w:rsidRPr="009D74DF">
        <w:rPr>
          <w:sz w:val="28"/>
          <w:szCs w:val="28"/>
        </w:rPr>
        <w:t xml:space="preserve"> </w:t>
      </w:r>
      <w:r w:rsidRPr="00821D7C">
        <w:rPr>
          <w:sz w:val="28"/>
          <w:szCs w:val="28"/>
        </w:rPr>
        <w:t>I</w:t>
      </w:r>
      <w:r w:rsidR="00821D7C" w:rsidRPr="00821D7C">
        <w:rPr>
          <w:sz w:val="28"/>
          <w:szCs w:val="28"/>
        </w:rPr>
        <w:t>OM</w:t>
      </w:r>
      <w:r w:rsidRPr="00821D7C">
        <w:rPr>
          <w:sz w:val="28"/>
          <w:szCs w:val="28"/>
        </w:rPr>
        <w:t xml:space="preserve"> S</w:t>
      </w:r>
      <w:r w:rsidR="00821D7C" w:rsidRPr="00821D7C">
        <w:rPr>
          <w:sz w:val="28"/>
          <w:szCs w:val="28"/>
        </w:rPr>
        <w:t>.</w:t>
      </w:r>
      <w:r w:rsidRPr="00821D7C">
        <w:rPr>
          <w:sz w:val="28"/>
          <w:szCs w:val="28"/>
        </w:rPr>
        <w:t>p</w:t>
      </w:r>
      <w:r w:rsidR="00821D7C" w:rsidRPr="00821D7C">
        <w:rPr>
          <w:sz w:val="28"/>
          <w:szCs w:val="28"/>
        </w:rPr>
        <w:t>.A.</w:t>
      </w:r>
      <w:r w:rsidRPr="00821D7C">
        <w:rPr>
          <w:sz w:val="28"/>
          <w:szCs w:val="28"/>
        </w:rPr>
        <w:t xml:space="preserve">, </w:t>
      </w:r>
      <w:r w:rsidR="00662109" w:rsidRPr="00DF5348">
        <w:rPr>
          <w:sz w:val="28"/>
          <w:szCs w:val="28"/>
        </w:rPr>
        <w:t>Виа Пасубио, 34, Мачерио, Монза Брианза 20846, Италия</w:t>
      </w:r>
      <w:r w:rsidRPr="00821D7C">
        <w:rPr>
          <w:sz w:val="28"/>
          <w:szCs w:val="28"/>
        </w:rPr>
        <w:t>.</w:t>
      </w:r>
    </w:p>
    <w:p w14:paraId="16A35E65" w14:textId="77777777" w:rsidR="005C4291" w:rsidRDefault="005C4291" w:rsidP="005C4291">
      <w:pPr>
        <w:jc w:val="both"/>
        <w:rPr>
          <w:b/>
          <w:i/>
          <w:sz w:val="28"/>
          <w:szCs w:val="28"/>
        </w:rPr>
      </w:pPr>
    </w:p>
    <w:p w14:paraId="1468F4FA" w14:textId="77777777" w:rsidR="005C4291" w:rsidRDefault="005C4291" w:rsidP="005C4291">
      <w:pPr>
        <w:jc w:val="both"/>
        <w:rPr>
          <w:b/>
          <w:sz w:val="28"/>
          <w:szCs w:val="28"/>
        </w:rPr>
      </w:pPr>
      <w:r w:rsidRPr="00B85C8B">
        <w:rPr>
          <w:b/>
          <w:sz w:val="28"/>
          <w:szCs w:val="28"/>
        </w:rPr>
        <w:t>Өндіруші</w:t>
      </w:r>
      <w:r>
        <w:rPr>
          <w:b/>
          <w:sz w:val="28"/>
          <w:szCs w:val="28"/>
        </w:rPr>
        <w:t>нің уәкілетті өкілі</w:t>
      </w:r>
    </w:p>
    <w:p w14:paraId="198ADBB6" w14:textId="77777777" w:rsidR="005C4291" w:rsidRPr="00CD51AF" w:rsidRDefault="005C4291" w:rsidP="005C42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AF">
        <w:rPr>
          <w:sz w:val="28"/>
          <w:szCs w:val="28"/>
        </w:rPr>
        <w:t>«Бауш Хелс»</w:t>
      </w:r>
      <w:r>
        <w:rPr>
          <w:sz w:val="28"/>
          <w:szCs w:val="28"/>
        </w:rPr>
        <w:t xml:space="preserve"> ЖШС</w:t>
      </w:r>
    </w:p>
    <w:p w14:paraId="7F1B9421" w14:textId="77777777" w:rsidR="005C4291" w:rsidRDefault="005C4291" w:rsidP="005C4291">
      <w:pPr>
        <w:jc w:val="both"/>
        <w:rPr>
          <w:sz w:val="28"/>
          <w:szCs w:val="28"/>
        </w:rPr>
      </w:pPr>
      <w:r w:rsidRPr="00D317D2">
        <w:rPr>
          <w:sz w:val="28"/>
          <w:szCs w:val="28"/>
        </w:rPr>
        <w:t>A26T9G0,</w:t>
      </w:r>
      <w:r>
        <w:rPr>
          <w:sz w:val="28"/>
          <w:szCs w:val="28"/>
        </w:rPr>
        <w:t xml:space="preserve"> </w:t>
      </w:r>
      <w:r w:rsidRPr="00A83312">
        <w:rPr>
          <w:sz w:val="28"/>
          <w:szCs w:val="28"/>
        </w:rPr>
        <w:t>Алматы</w:t>
      </w:r>
      <w:r>
        <w:rPr>
          <w:sz w:val="28"/>
          <w:szCs w:val="28"/>
        </w:rPr>
        <w:t xml:space="preserve"> қ</w:t>
      </w:r>
      <w:r w:rsidR="004361F5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9903A8">
        <w:rPr>
          <w:sz w:val="28"/>
          <w:szCs w:val="28"/>
        </w:rPr>
        <w:t>Қажымұқан</w:t>
      </w:r>
      <w:r w:rsidRPr="00CD51AF">
        <w:rPr>
          <w:sz w:val="28"/>
          <w:szCs w:val="28"/>
        </w:rPr>
        <w:t xml:space="preserve"> </w:t>
      </w:r>
      <w:r w:rsidR="009903A8">
        <w:rPr>
          <w:sz w:val="28"/>
          <w:szCs w:val="28"/>
        </w:rPr>
        <w:t>к-</w:t>
      </w:r>
      <w:r>
        <w:rPr>
          <w:sz w:val="28"/>
          <w:szCs w:val="28"/>
        </w:rPr>
        <w:t xml:space="preserve">сі, </w:t>
      </w:r>
      <w:r w:rsidRPr="00CD51AF">
        <w:rPr>
          <w:sz w:val="28"/>
          <w:szCs w:val="28"/>
        </w:rPr>
        <w:t>22/5</w:t>
      </w:r>
      <w:r>
        <w:rPr>
          <w:sz w:val="28"/>
          <w:szCs w:val="28"/>
        </w:rPr>
        <w:t xml:space="preserve"> үй </w:t>
      </w:r>
    </w:p>
    <w:p w14:paraId="600EACF9" w14:textId="65FE7CBD" w:rsidR="005C4291" w:rsidRPr="00CD51AF" w:rsidRDefault="005C4291" w:rsidP="005C4291">
      <w:pPr>
        <w:jc w:val="both"/>
        <w:rPr>
          <w:sz w:val="28"/>
          <w:szCs w:val="28"/>
        </w:rPr>
      </w:pPr>
      <w:r w:rsidRPr="00CD51AF">
        <w:rPr>
          <w:sz w:val="28"/>
          <w:szCs w:val="28"/>
        </w:rPr>
        <w:lastRenderedPageBreak/>
        <w:t>Телефон + 7 727 3 111 516</w:t>
      </w:r>
    </w:p>
    <w:p w14:paraId="2E0EB762" w14:textId="5EB712FF" w:rsidR="005C4291" w:rsidRPr="00CD51AF" w:rsidRDefault="005C4291" w:rsidP="005C4291">
      <w:pPr>
        <w:rPr>
          <w:sz w:val="28"/>
          <w:szCs w:val="28"/>
        </w:rPr>
      </w:pPr>
      <w:r w:rsidRPr="00BC1446">
        <w:rPr>
          <w:sz w:val="28"/>
          <w:szCs w:val="28"/>
        </w:rPr>
        <w:t>Электронды пошта</w:t>
      </w:r>
      <w:r w:rsidRPr="00CD51AF">
        <w:rPr>
          <w:sz w:val="28"/>
          <w:szCs w:val="28"/>
        </w:rPr>
        <w:t xml:space="preserve">: </w:t>
      </w:r>
      <w:hyperlink r:id="rId10" w:history="1">
        <w:r w:rsidR="003627DD" w:rsidRPr="002B36B4">
          <w:rPr>
            <w:rStyle w:val="ab"/>
            <w:sz w:val="28"/>
            <w:szCs w:val="28"/>
          </w:rPr>
          <w:t>office.kz@bausch.com</w:t>
        </w:r>
      </w:hyperlink>
      <w:r w:rsidR="003627DD" w:rsidRPr="003627DD">
        <w:rPr>
          <w:sz w:val="28"/>
          <w:szCs w:val="28"/>
          <w:lang w:val="ru-RU"/>
        </w:rPr>
        <w:t xml:space="preserve"> </w:t>
      </w:r>
      <w:r w:rsidRPr="00CD51AF">
        <w:rPr>
          <w:sz w:val="28"/>
          <w:szCs w:val="28"/>
        </w:rPr>
        <w:t xml:space="preserve"> </w:t>
      </w:r>
    </w:p>
    <w:p w14:paraId="059DE5CC" w14:textId="77777777" w:rsidR="005C4291" w:rsidRPr="00514A13" w:rsidRDefault="005C4291" w:rsidP="005C4291">
      <w:pPr>
        <w:jc w:val="both"/>
        <w:rPr>
          <w:sz w:val="28"/>
          <w:szCs w:val="28"/>
        </w:rPr>
      </w:pPr>
    </w:p>
    <w:p w14:paraId="1585899F" w14:textId="77777777" w:rsidR="005C4291" w:rsidRPr="00B85C8B" w:rsidRDefault="005C4291" w:rsidP="005C4291">
      <w:pPr>
        <w:jc w:val="both"/>
        <w:rPr>
          <w:b/>
          <w:i/>
          <w:sz w:val="20"/>
        </w:rPr>
      </w:pPr>
      <w:r w:rsidRPr="00B85C8B">
        <w:rPr>
          <w:rFonts w:ascii="Times" w:hAnsi="Times"/>
          <w:b/>
          <w:i/>
          <w:sz w:val="28"/>
          <w:szCs w:val="28"/>
        </w:rPr>
        <w:t xml:space="preserve">Қазақстан Республикасы аумағында тұтынушылардан медициналық </w:t>
      </w:r>
      <w:r>
        <w:rPr>
          <w:rFonts w:ascii="Times" w:hAnsi="Times"/>
          <w:b/>
          <w:i/>
          <w:sz w:val="28"/>
          <w:szCs w:val="28"/>
        </w:rPr>
        <w:t>бұйым</w:t>
      </w:r>
      <w:r w:rsidRPr="00B85C8B">
        <w:rPr>
          <w:rFonts w:ascii="Times" w:hAnsi="Times"/>
          <w:b/>
          <w:i/>
          <w:sz w:val="28"/>
          <w:szCs w:val="28"/>
        </w:rPr>
        <w:t xml:space="preserve"> жөніндегі шағымдарды </w:t>
      </w:r>
      <w:r>
        <w:rPr>
          <w:rFonts w:ascii="Times" w:hAnsi="Times"/>
          <w:b/>
          <w:i/>
          <w:sz w:val="28"/>
          <w:szCs w:val="28"/>
        </w:rPr>
        <w:t xml:space="preserve">(ұсыныстарды) </w:t>
      </w:r>
      <w:r w:rsidRPr="00B85C8B">
        <w:rPr>
          <w:rFonts w:ascii="Times" w:hAnsi="Times"/>
          <w:b/>
          <w:i/>
          <w:sz w:val="28"/>
          <w:szCs w:val="28"/>
        </w:rPr>
        <w:t>қабылдайтын, медициналық бұйымның</w:t>
      </w:r>
      <w:r w:rsidRPr="00B85C8B">
        <w:rPr>
          <w:rFonts w:ascii="Times" w:hAnsi="Times"/>
          <w:b/>
          <w:bCs/>
          <w:i/>
          <w:sz w:val="28"/>
          <w:szCs w:val="28"/>
        </w:rPr>
        <w:t xml:space="preserve"> тіркеуден кейінгі қауіпсіздігін қадағалауға жауапты </w:t>
      </w:r>
      <w:r w:rsidRPr="00B85C8B">
        <w:rPr>
          <w:rFonts w:ascii="Times" w:hAnsi="Times"/>
          <w:b/>
          <w:i/>
          <w:sz w:val="28"/>
          <w:szCs w:val="28"/>
        </w:rPr>
        <w:t xml:space="preserve">ұйымның </w:t>
      </w:r>
      <w:r>
        <w:rPr>
          <w:rFonts w:ascii="Times" w:hAnsi="Times"/>
          <w:b/>
          <w:i/>
          <w:sz w:val="28"/>
          <w:szCs w:val="28"/>
        </w:rPr>
        <w:t xml:space="preserve">атауы, </w:t>
      </w:r>
      <w:r w:rsidRPr="00B85C8B">
        <w:rPr>
          <w:rFonts w:ascii="Times" w:hAnsi="Times"/>
          <w:b/>
          <w:i/>
          <w:sz w:val="28"/>
          <w:szCs w:val="28"/>
        </w:rPr>
        <w:t>мекенжайы</w:t>
      </w:r>
      <w:r>
        <w:rPr>
          <w:rFonts w:ascii="Times" w:hAnsi="Times"/>
          <w:b/>
          <w:i/>
          <w:sz w:val="28"/>
          <w:szCs w:val="28"/>
        </w:rPr>
        <w:t xml:space="preserve"> және байланыс деректері</w:t>
      </w:r>
      <w:r w:rsidRPr="00B85C8B">
        <w:rPr>
          <w:rFonts w:ascii="Times" w:hAnsi="Times"/>
          <w:b/>
          <w:i/>
          <w:sz w:val="28"/>
          <w:szCs w:val="28"/>
        </w:rPr>
        <w:t>:</w:t>
      </w:r>
      <w:r w:rsidRPr="00B85C8B">
        <w:rPr>
          <w:b/>
          <w:i/>
          <w:sz w:val="20"/>
        </w:rPr>
        <w:t xml:space="preserve"> </w:t>
      </w:r>
    </w:p>
    <w:p w14:paraId="3EFD4951" w14:textId="77777777" w:rsidR="005C4291" w:rsidRPr="00CD51AF" w:rsidRDefault="005C4291" w:rsidP="005C42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AF">
        <w:rPr>
          <w:sz w:val="28"/>
          <w:szCs w:val="28"/>
        </w:rPr>
        <w:t>«Бауш Хелс»</w:t>
      </w:r>
      <w:r>
        <w:rPr>
          <w:sz w:val="28"/>
          <w:szCs w:val="28"/>
        </w:rPr>
        <w:t xml:space="preserve"> ЖШС</w:t>
      </w:r>
    </w:p>
    <w:p w14:paraId="15F276E1" w14:textId="77777777" w:rsidR="005C4291" w:rsidRPr="00CD51AF" w:rsidRDefault="005C4291" w:rsidP="005C4291">
      <w:pPr>
        <w:jc w:val="both"/>
        <w:rPr>
          <w:sz w:val="28"/>
          <w:szCs w:val="28"/>
        </w:rPr>
      </w:pPr>
      <w:r w:rsidRPr="00A83312">
        <w:rPr>
          <w:sz w:val="28"/>
          <w:szCs w:val="28"/>
        </w:rPr>
        <w:t>Қазақстан</w:t>
      </w:r>
      <w:r w:rsidRPr="00CD51AF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асы</w:t>
      </w:r>
      <w:r w:rsidRPr="00CD51AF">
        <w:rPr>
          <w:sz w:val="28"/>
          <w:szCs w:val="28"/>
        </w:rPr>
        <w:t xml:space="preserve">, </w:t>
      </w:r>
      <w:r w:rsidRPr="00503B90">
        <w:rPr>
          <w:sz w:val="28"/>
          <w:szCs w:val="28"/>
        </w:rPr>
        <w:t>A26T9G0,</w:t>
      </w:r>
      <w:r>
        <w:rPr>
          <w:sz w:val="28"/>
          <w:szCs w:val="28"/>
        </w:rPr>
        <w:t xml:space="preserve"> </w:t>
      </w:r>
      <w:r w:rsidRPr="00A83312">
        <w:rPr>
          <w:sz w:val="28"/>
          <w:szCs w:val="28"/>
        </w:rPr>
        <w:t>Алматы</w:t>
      </w:r>
      <w:r>
        <w:rPr>
          <w:sz w:val="28"/>
          <w:szCs w:val="28"/>
        </w:rPr>
        <w:t xml:space="preserve"> қ</w:t>
      </w:r>
      <w:r w:rsidR="009903A8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9903A8">
        <w:rPr>
          <w:sz w:val="28"/>
          <w:szCs w:val="28"/>
        </w:rPr>
        <w:t>Қажымұқан к-сі</w:t>
      </w:r>
      <w:r>
        <w:rPr>
          <w:sz w:val="28"/>
          <w:szCs w:val="28"/>
        </w:rPr>
        <w:t>,</w:t>
      </w:r>
      <w:r w:rsidRPr="00CD51AF">
        <w:rPr>
          <w:sz w:val="28"/>
          <w:szCs w:val="28"/>
        </w:rPr>
        <w:t xml:space="preserve"> 22/5</w:t>
      </w:r>
      <w:r>
        <w:rPr>
          <w:sz w:val="28"/>
          <w:szCs w:val="28"/>
        </w:rPr>
        <w:t xml:space="preserve"> үй</w:t>
      </w:r>
    </w:p>
    <w:p w14:paraId="11C75009" w14:textId="06801B92" w:rsidR="005C4291" w:rsidRPr="00CD51AF" w:rsidRDefault="005C4291" w:rsidP="005C4291">
      <w:pPr>
        <w:jc w:val="both"/>
        <w:rPr>
          <w:sz w:val="28"/>
          <w:szCs w:val="28"/>
        </w:rPr>
      </w:pPr>
      <w:r w:rsidRPr="00CD51AF">
        <w:rPr>
          <w:sz w:val="28"/>
          <w:szCs w:val="28"/>
        </w:rPr>
        <w:t>Телефон + 7 727 3 111 516</w:t>
      </w:r>
    </w:p>
    <w:p w14:paraId="265628E3" w14:textId="4F4AB6CF" w:rsidR="005C4291" w:rsidRDefault="005C4291" w:rsidP="005C4291">
      <w:pPr>
        <w:rPr>
          <w:sz w:val="28"/>
          <w:szCs w:val="28"/>
        </w:rPr>
      </w:pPr>
      <w:r w:rsidRPr="000A7966">
        <w:rPr>
          <w:sz w:val="28"/>
          <w:szCs w:val="28"/>
        </w:rPr>
        <w:t>Электронды пошта</w:t>
      </w:r>
      <w:r w:rsidRPr="00CD51AF">
        <w:rPr>
          <w:sz w:val="28"/>
          <w:szCs w:val="28"/>
        </w:rPr>
        <w:t xml:space="preserve">: </w:t>
      </w:r>
      <w:hyperlink r:id="rId11" w:history="1">
        <w:r w:rsidR="003627DD" w:rsidRPr="002B36B4">
          <w:rPr>
            <w:rStyle w:val="ab"/>
            <w:sz w:val="28"/>
            <w:szCs w:val="28"/>
            <w:lang w:val="en-US"/>
          </w:rPr>
          <w:t>Russia</w:t>
        </w:r>
        <w:r w:rsidR="003627DD" w:rsidRPr="002B36B4">
          <w:rPr>
            <w:rStyle w:val="ab"/>
            <w:sz w:val="28"/>
            <w:szCs w:val="28"/>
            <w:lang w:val="ru-RU"/>
          </w:rPr>
          <w:t>.</w:t>
        </w:r>
        <w:r w:rsidR="003627DD" w:rsidRPr="002B36B4">
          <w:rPr>
            <w:rStyle w:val="ab"/>
            <w:sz w:val="28"/>
            <w:szCs w:val="28"/>
            <w:lang w:val="en-US"/>
          </w:rPr>
          <w:t>claims</w:t>
        </w:r>
        <w:r w:rsidR="003627DD" w:rsidRPr="002B36B4">
          <w:rPr>
            <w:rStyle w:val="ab"/>
            <w:sz w:val="28"/>
            <w:szCs w:val="28"/>
          </w:rPr>
          <w:t>@bausch.com</w:t>
        </w:r>
      </w:hyperlink>
      <w:r w:rsidR="003627DD" w:rsidRPr="003627DD">
        <w:rPr>
          <w:sz w:val="28"/>
          <w:szCs w:val="28"/>
          <w:lang w:val="ru-RU"/>
        </w:rPr>
        <w:t xml:space="preserve"> </w:t>
      </w:r>
      <w:r w:rsidRPr="00CD51AF">
        <w:rPr>
          <w:sz w:val="28"/>
          <w:szCs w:val="28"/>
        </w:rPr>
        <w:t xml:space="preserve"> </w:t>
      </w:r>
    </w:p>
    <w:p w14:paraId="526B481B" w14:textId="77777777" w:rsidR="00163133" w:rsidRDefault="00163133" w:rsidP="005C4291">
      <w:pPr>
        <w:pStyle w:val="a3"/>
        <w:spacing w:before="0" w:beforeAutospacing="0" w:after="0" w:afterAutospacing="0"/>
        <w:jc w:val="both"/>
        <w:rPr>
          <w:lang w:val="kk-KZ"/>
        </w:rPr>
      </w:pPr>
    </w:p>
    <w:p w14:paraId="294399E2" w14:textId="77777777" w:rsidR="003627DD" w:rsidRPr="00816F6D" w:rsidRDefault="003627DD" w:rsidP="003627DD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Бірінші және екінші қаптамасында көрсетілген с</w:t>
      </w:r>
      <w:r w:rsidRPr="000A7966">
        <w:rPr>
          <w:b/>
          <w:sz w:val="28"/>
          <w:szCs w:val="28"/>
          <w:lang w:eastAsia="en-US"/>
        </w:rPr>
        <w:t>имволика</w:t>
      </w:r>
      <w:r w:rsidRPr="00816F6D">
        <w:rPr>
          <w:b/>
          <w:sz w:val="28"/>
          <w:szCs w:val="28"/>
          <w:lang w:eastAsia="en-US"/>
        </w:rPr>
        <w:t>:</w:t>
      </w:r>
    </w:p>
    <w:p w14:paraId="21732EAC" w14:textId="77777777" w:rsidR="003627DD" w:rsidRPr="00816F6D" w:rsidRDefault="003627DD" w:rsidP="003627D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6831"/>
      </w:tblGrid>
      <w:tr w:rsidR="003627DD" w14:paraId="13BE7264" w14:textId="77777777" w:rsidTr="00280AF4">
        <w:tc>
          <w:tcPr>
            <w:tcW w:w="2230" w:type="dxa"/>
            <w:shd w:val="clear" w:color="auto" w:fill="auto"/>
          </w:tcPr>
          <w:p w14:paraId="5AD23F78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15D228A0" wp14:editId="3A6D42CA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-24765</wp:posOffset>
                  </wp:positionV>
                  <wp:extent cx="548640" cy="365760"/>
                  <wp:effectExtent l="0" t="0" r="3810" b="0"/>
                  <wp:wrapSquare wrapText="bothSides"/>
                  <wp:docPr id="11950199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6" t="52956" r="89642" b="42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4ED9C745" w14:textId="2CA534A1" w:rsidR="003627DD" w:rsidRPr="00542151" w:rsidRDefault="007A3755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 аударыңыз</w:t>
            </w:r>
          </w:p>
        </w:tc>
      </w:tr>
      <w:tr w:rsidR="003627DD" w:rsidRPr="0069642C" w14:paraId="670F1D61" w14:textId="77777777" w:rsidTr="00280AF4">
        <w:tc>
          <w:tcPr>
            <w:tcW w:w="2230" w:type="dxa"/>
            <w:shd w:val="clear" w:color="auto" w:fill="auto"/>
          </w:tcPr>
          <w:p w14:paraId="0C373562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F658D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0CA80FDC" wp14:editId="2675218C">
                  <wp:extent cx="958850" cy="395683"/>
                  <wp:effectExtent l="0" t="0" r="0" b="4445"/>
                  <wp:docPr id="18683888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8883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92" cy="40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  <w:shd w:val="clear" w:color="auto" w:fill="auto"/>
          </w:tcPr>
          <w:p w14:paraId="3D0795EB" w14:textId="423496ED" w:rsidR="003627DD" w:rsidRPr="002C6849" w:rsidRDefault="003627DD" w:rsidP="007A37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551AAD">
              <w:rPr>
                <w:sz w:val="28"/>
                <w:szCs w:val="28"/>
              </w:rPr>
              <w:t>Асептикалық өңдеу</w:t>
            </w:r>
            <w:r w:rsidRPr="002C6849">
              <w:rPr>
                <w:sz w:val="28"/>
                <w:szCs w:val="28"/>
              </w:rPr>
              <w:t xml:space="preserve"> әдістерін қолдану арқылы </w:t>
            </w:r>
            <w:r w:rsidR="007A3755">
              <w:rPr>
                <w:sz w:val="28"/>
                <w:szCs w:val="28"/>
              </w:rPr>
              <w:t>стерилизациялан</w:t>
            </w:r>
            <w:r w:rsidRPr="002C6849">
              <w:rPr>
                <w:sz w:val="28"/>
                <w:szCs w:val="28"/>
              </w:rPr>
              <w:t>ған</w:t>
            </w:r>
          </w:p>
        </w:tc>
      </w:tr>
      <w:tr w:rsidR="003627DD" w14:paraId="0E564E4A" w14:textId="77777777" w:rsidTr="00280AF4">
        <w:tc>
          <w:tcPr>
            <w:tcW w:w="2230" w:type="dxa"/>
            <w:shd w:val="clear" w:color="auto" w:fill="auto"/>
          </w:tcPr>
          <w:p w14:paraId="49E6F73E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7694BB4B" wp14:editId="2D06F386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-31750</wp:posOffset>
                  </wp:positionV>
                  <wp:extent cx="394970" cy="419100"/>
                  <wp:effectExtent l="0" t="0" r="5080" b="0"/>
                  <wp:wrapSquare wrapText="bothSides"/>
                  <wp:docPr id="19010199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0" t="21071" r="59505" b="61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3CA7D9AB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proofErr w:type="spellStart"/>
            <w:r w:rsidRPr="002C6849">
              <w:rPr>
                <w:sz w:val="28"/>
                <w:szCs w:val="28"/>
                <w:lang w:val="ru-RU"/>
              </w:rPr>
              <w:t>Өндіруші</w:t>
            </w:r>
            <w:proofErr w:type="spellEnd"/>
          </w:p>
        </w:tc>
      </w:tr>
      <w:tr w:rsidR="003627DD" w14:paraId="0AA02495" w14:textId="77777777" w:rsidTr="00280AF4">
        <w:tc>
          <w:tcPr>
            <w:tcW w:w="2230" w:type="dxa"/>
            <w:shd w:val="clear" w:color="auto" w:fill="auto"/>
          </w:tcPr>
          <w:p w14:paraId="20062635" w14:textId="77777777" w:rsidR="003627DD" w:rsidRPr="00A35AE2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allowOverlap="1" wp14:anchorId="76CDAC2E" wp14:editId="4A9E1135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58420</wp:posOffset>
                  </wp:positionV>
                  <wp:extent cx="873760" cy="344170"/>
                  <wp:effectExtent l="0" t="0" r="2540" b="0"/>
                  <wp:wrapSquare wrapText="bothSides"/>
                  <wp:docPr id="3976965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6" t="60063" r="54398" b="27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26F47102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proofErr w:type="spellStart"/>
            <w:r w:rsidRPr="004318F6">
              <w:rPr>
                <w:sz w:val="28"/>
                <w:szCs w:val="28"/>
                <w:lang w:val="ru-RU"/>
              </w:rPr>
              <w:t>Еуропалық</w:t>
            </w:r>
            <w:proofErr w:type="spellEnd"/>
            <w:r w:rsidRPr="004318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8F6">
              <w:rPr>
                <w:sz w:val="28"/>
                <w:szCs w:val="28"/>
                <w:lang w:val="ru-RU"/>
              </w:rPr>
              <w:t>қауымдастықтағы</w:t>
            </w:r>
            <w:proofErr w:type="spellEnd"/>
            <w:r w:rsidRPr="004318F6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4318F6">
              <w:rPr>
                <w:sz w:val="28"/>
                <w:szCs w:val="28"/>
                <w:lang w:val="ru-RU"/>
              </w:rPr>
              <w:t>Еуропалық</w:t>
            </w:r>
            <w:proofErr w:type="spellEnd"/>
            <w:r w:rsidRPr="004318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8F6">
              <w:rPr>
                <w:sz w:val="28"/>
                <w:szCs w:val="28"/>
                <w:lang w:val="ru-RU"/>
              </w:rPr>
              <w:t>одақтағы</w:t>
            </w:r>
            <w:proofErr w:type="spellEnd"/>
            <w:r w:rsidRPr="004318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318F6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4318F6">
              <w:rPr>
                <w:sz w:val="28"/>
                <w:szCs w:val="28"/>
                <w:lang w:val="ru-RU"/>
              </w:rPr>
              <w:t>әкілетті</w:t>
            </w:r>
            <w:proofErr w:type="spellEnd"/>
            <w:r w:rsidRPr="004318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18F6">
              <w:rPr>
                <w:sz w:val="28"/>
                <w:szCs w:val="28"/>
                <w:lang w:val="ru-RU"/>
              </w:rPr>
              <w:t>өкіл</w:t>
            </w:r>
            <w:proofErr w:type="spellEnd"/>
          </w:p>
        </w:tc>
      </w:tr>
      <w:tr w:rsidR="003627DD" w14:paraId="6C7BDCE0" w14:textId="77777777" w:rsidTr="00280AF4">
        <w:trPr>
          <w:trHeight w:val="620"/>
        </w:trPr>
        <w:tc>
          <w:tcPr>
            <w:tcW w:w="2230" w:type="dxa"/>
            <w:shd w:val="clear" w:color="auto" w:fill="auto"/>
          </w:tcPr>
          <w:p w14:paraId="3CA82D37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80057F">
              <w:rPr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2336" behindDoc="0" locked="0" layoutInCell="1" allowOverlap="1" wp14:anchorId="587D658B" wp14:editId="5DAD76A3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38100</wp:posOffset>
                  </wp:positionV>
                  <wp:extent cx="793750" cy="384810"/>
                  <wp:effectExtent l="0" t="0" r="6350" b="0"/>
                  <wp:wrapSquare wrapText="bothSides"/>
                  <wp:docPr id="14885048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04839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1ADB5C97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00C57">
              <w:rPr>
                <w:sz w:val="28"/>
                <w:szCs w:val="28"/>
              </w:rPr>
              <w:t>CE сәйкестік белгісі</w:t>
            </w:r>
          </w:p>
        </w:tc>
      </w:tr>
      <w:tr w:rsidR="003627DD" w14:paraId="3F6F5341" w14:textId="77777777" w:rsidTr="00280AF4">
        <w:trPr>
          <w:trHeight w:val="674"/>
        </w:trPr>
        <w:tc>
          <w:tcPr>
            <w:tcW w:w="2230" w:type="dxa"/>
            <w:shd w:val="clear" w:color="auto" w:fill="auto"/>
          </w:tcPr>
          <w:p w14:paraId="66D57D47" w14:textId="77777777" w:rsidR="003627DD" w:rsidRPr="00A35AE2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  <w:lang w:val="ru-RU"/>
              </w:rPr>
            </w:pPr>
            <w:r w:rsidRPr="00AA4666">
              <w:rPr>
                <w:noProof/>
                <w:lang w:val="ru-RU"/>
              </w:rPr>
              <w:drawing>
                <wp:anchor distT="0" distB="0" distL="114300" distR="114300" simplePos="0" relativeHeight="251663360" behindDoc="0" locked="0" layoutInCell="1" allowOverlap="1" wp14:anchorId="62AD2FB1" wp14:editId="290B8965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20320</wp:posOffset>
                  </wp:positionV>
                  <wp:extent cx="480060" cy="426085"/>
                  <wp:effectExtent l="0" t="0" r="0" b="0"/>
                  <wp:wrapSquare wrapText="bothSides"/>
                  <wp:docPr id="17508923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92355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33E908" w14:textId="77777777" w:rsidR="003627DD" w:rsidRPr="00A35AE2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  <w:lang w:val="ru-RU"/>
              </w:rPr>
            </w:pPr>
          </w:p>
          <w:p w14:paraId="0D7FA263" w14:textId="77777777" w:rsidR="003627DD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</w:p>
        </w:tc>
        <w:tc>
          <w:tcPr>
            <w:tcW w:w="6831" w:type="dxa"/>
            <w:shd w:val="clear" w:color="auto" w:fill="auto"/>
          </w:tcPr>
          <w:p w14:paraId="74857891" w14:textId="77777777" w:rsidR="003627DD" w:rsidRPr="00542151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A67C0F">
              <w:rPr>
                <w:sz w:val="28"/>
                <w:szCs w:val="28"/>
              </w:rPr>
              <w:t>Жасыл нүкте</w:t>
            </w:r>
          </w:p>
        </w:tc>
      </w:tr>
      <w:tr w:rsidR="003627DD" w14:paraId="780A3301" w14:textId="77777777" w:rsidTr="00280AF4">
        <w:tc>
          <w:tcPr>
            <w:tcW w:w="2230" w:type="dxa"/>
            <w:shd w:val="clear" w:color="auto" w:fill="auto"/>
          </w:tcPr>
          <w:p w14:paraId="2CD9B2C4" w14:textId="77777777" w:rsidR="003627DD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5D2156">
              <w:rPr>
                <w:noProof/>
                <w:lang w:val="ru-RU"/>
              </w:rPr>
              <w:drawing>
                <wp:anchor distT="0" distB="0" distL="114300" distR="114300" simplePos="0" relativeHeight="251664384" behindDoc="0" locked="0" layoutInCell="1" allowOverlap="1" wp14:anchorId="3AA2B757" wp14:editId="0F6061AB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2540</wp:posOffset>
                  </wp:positionV>
                  <wp:extent cx="669925" cy="417935"/>
                  <wp:effectExtent l="0" t="0" r="0" b="1270"/>
                  <wp:wrapSquare wrapText="bothSides"/>
                  <wp:docPr id="691328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2893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41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36ABCDFD" w14:textId="07A8DAEE" w:rsidR="003627DD" w:rsidRPr="00542151" w:rsidRDefault="007A3755" w:rsidP="007A37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Партия коды</w:t>
            </w:r>
          </w:p>
        </w:tc>
      </w:tr>
      <w:tr w:rsidR="003627DD" w:rsidRPr="0069642C" w14:paraId="1355B0FE" w14:textId="77777777" w:rsidTr="00280AF4">
        <w:tc>
          <w:tcPr>
            <w:tcW w:w="2230" w:type="dxa"/>
            <w:shd w:val="clear" w:color="auto" w:fill="auto"/>
          </w:tcPr>
          <w:p w14:paraId="3A53B43C" w14:textId="77777777" w:rsidR="003627DD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A876F1">
              <w:rPr>
                <w:noProof/>
                <w:lang w:val="ru-RU"/>
              </w:rPr>
              <w:drawing>
                <wp:anchor distT="0" distB="0" distL="114300" distR="114300" simplePos="0" relativeHeight="251666432" behindDoc="0" locked="0" layoutInCell="1" allowOverlap="1" wp14:anchorId="7F8FA785" wp14:editId="451AA7AE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-21590</wp:posOffset>
                  </wp:positionV>
                  <wp:extent cx="552450" cy="544830"/>
                  <wp:effectExtent l="0" t="0" r="0" b="7620"/>
                  <wp:wrapSquare wrapText="bothSides"/>
                  <wp:docPr id="638149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49109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383639D7" w14:textId="0C52F28D" w:rsidR="003627DD" w:rsidRPr="0008394E" w:rsidRDefault="007A3755" w:rsidP="007A37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Дейін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пайдалану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керек</w:t>
            </w:r>
            <w:proofErr w:type="spellEnd"/>
          </w:p>
        </w:tc>
      </w:tr>
      <w:tr w:rsidR="003627DD" w:rsidRPr="0069642C" w14:paraId="456562EB" w14:textId="77777777" w:rsidTr="00280AF4">
        <w:tc>
          <w:tcPr>
            <w:tcW w:w="2230" w:type="dxa"/>
            <w:shd w:val="clear" w:color="auto" w:fill="auto"/>
          </w:tcPr>
          <w:p w14:paraId="5973C97A" w14:textId="77777777" w:rsidR="003627DD" w:rsidRDefault="003627DD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5408" behindDoc="0" locked="0" layoutInCell="1" allowOverlap="1" wp14:anchorId="2A9F9C8C" wp14:editId="484574A2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38735</wp:posOffset>
                  </wp:positionV>
                  <wp:extent cx="589915" cy="470535"/>
                  <wp:effectExtent l="0" t="0" r="635" b="5715"/>
                  <wp:wrapSquare wrapText="bothSides"/>
                  <wp:docPr id="1302204384" name="Рисунок 1" descr="Знак обращения на рынке РФ — маркировка РСТ или маркировка СТР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обращения на рынке РФ — маркировка РСТ или маркировка СТР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44" t="15873" r="30217" b="26808"/>
                          <a:stretch/>
                        </pic:blipFill>
                        <pic:spPr bwMode="auto">
                          <a:xfrm>
                            <a:off x="0" y="0"/>
                            <a:ext cx="58991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4A0538EB" w14:textId="466448FC" w:rsidR="003627DD" w:rsidRPr="007E4087" w:rsidRDefault="007A3755" w:rsidP="00280A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Техникалық регламентке сәйкестік</w:t>
            </w:r>
            <w:bookmarkStart w:id="1" w:name="_GoBack"/>
            <w:bookmarkEnd w:id="1"/>
          </w:p>
        </w:tc>
      </w:tr>
    </w:tbl>
    <w:p w14:paraId="5D909927" w14:textId="77777777" w:rsidR="003627DD" w:rsidRPr="000C6F97" w:rsidRDefault="003627DD" w:rsidP="003627DD">
      <w:pPr>
        <w:jc w:val="both"/>
        <w:rPr>
          <w:sz w:val="28"/>
          <w:szCs w:val="20"/>
        </w:rPr>
      </w:pPr>
    </w:p>
    <w:p w14:paraId="0F504776" w14:textId="77777777" w:rsidR="003627DD" w:rsidRPr="005C4291" w:rsidRDefault="003627DD" w:rsidP="003627DD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B985986" wp14:editId="0EAF2806">
            <wp:simplePos x="0" y="0"/>
            <wp:positionH relativeFrom="column">
              <wp:posOffset>4516755</wp:posOffset>
            </wp:positionH>
            <wp:positionV relativeFrom="paragraph">
              <wp:posOffset>65405</wp:posOffset>
            </wp:positionV>
            <wp:extent cx="1174750" cy="1238250"/>
            <wp:effectExtent l="0" t="0" r="6350" b="0"/>
            <wp:wrapTight wrapText="bothSides">
              <wp:wrapPolygon edited="0">
                <wp:start x="0" y="0"/>
                <wp:lineTo x="0" y="21268"/>
                <wp:lineTo x="21366" y="21268"/>
                <wp:lineTo x="21366" y="0"/>
                <wp:lineTo x="0" y="0"/>
              </wp:wrapPolygon>
            </wp:wrapTight>
            <wp:docPr id="1783000168" name="Picture 1" descr="Изображение выглядит как текст, программное обеспечение, Мультимедийное программное обеспечение, Значок на компьютер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00168" name="Picture 1" descr="Изображение выглядит как текст, программное обеспечение, Мультимедийное программное обеспечение, Значок на компьютере&#10;&#10;Контент, сгенерированный ИИ, может содержать ошибки."/>
                    <pic:cNvPicPr/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7" t="48744" r="16728" b="21327"/>
                    <a:stretch/>
                  </pic:blipFill>
                  <pic:spPr bwMode="auto">
                    <a:xfrm>
                      <a:off x="0" y="0"/>
                      <a:ext cx="117475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8C42E" w14:textId="77777777" w:rsidR="003255F8" w:rsidRDefault="003255F8"/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Шешімі: N092379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Шешім тіркелген күні: 06.02.2026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Мемлекеттік орган басшысының (немесе уәкілетті тұлғаның) тегі, аты, әкесінің аты (бар болса): Раймкулова Г. У.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(Қазақстан Республикасы Денсаулық сақтау министрлігінің Медициналық және фармацевтикалық бақылау комитеті)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  </w:r>
    </w:p>
    <w:sectPr w:rsidR="003255F8" w:rsidSect="00307A7D">
      <w:pgSz w:w="11906" w:h="16838"/>
      <w:pgMar w:top="1134" w:right="850" w:bottom="1134" w:left="1701" w:header="708" w:footer="708" w:gutter="0"/>
      <w:cols w:space="708"/>
      <w:docGrid w:linePitch="360"/>
      <w:footerReference w:type="even" r:id="Rca7fe92e7b534dd7"/>
      <w:footerReference w:type="first" r:id="Rf1b5ebeadf10433e"/>
      <w:footerReference w:type="default" r:id="Raaab1cd17b804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8A29F" w14:textId="77777777" w:rsidR="005F2FDA" w:rsidRDefault="005F2FDA">
      <w:r>
        <w:separator/>
      </w:r>
    </w:p>
  </w:endnote>
  <w:endnote w:type="continuationSeparator" w:id="0">
    <w:p w14:paraId="367533ED" w14:textId="77777777" w:rsidR="005F2FDA" w:rsidRDefault="005F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Шешімі: N092379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Шешім тіркелген күні: 06.02.2026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Мемлекеттік орган басшысының (немесе уәкілетті тұлғаның) тегі, аты, әкесінің аты (бар болса):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(Қазақстан Республикасы Денсаулық сақтау министрлігінің Медициналық және фармацевтикалық бақылау комитеті)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Шешімі: N092379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Шешім тіркелген күні: 06.02.2026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Мемлекеттік орган басшысының (немесе уәкілетті тұлғаның) тегі, аты, әкесінің аты (бар болса):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(Қазақстан Республикасы Денсаулық сақтау министрлігінің Медициналық және фармацевтикалық бақылау комитеті)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Шешімі: N092379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Шешім тіркелген күні: 06.02.2026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Мемлекеттік орган басшысының (немесе уәкілетті тұлғаның) тегі, аты, әкесінің аты (бар болса):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(Қазақстан Республикасы Денсаулық сақтау министрлігінің Медициналық және фармацевтикалық бақылау комитеті)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92A37" w14:textId="77777777" w:rsidR="005F2FDA" w:rsidRDefault="005F2FDA">
      <w:r>
        <w:separator/>
      </w:r>
    </w:p>
  </w:footnote>
  <w:footnote w:type="continuationSeparator" w:id="0">
    <w:p w14:paraId="332D26C7" w14:textId="77777777" w:rsidR="005F2FDA" w:rsidRDefault="005F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D7A41"/>
    <w:multiLevelType w:val="multilevel"/>
    <w:tmpl w:val="A12ED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DC25D15"/>
    <w:multiLevelType w:val="hybridMultilevel"/>
    <w:tmpl w:val="F2DA57C8"/>
    <w:lvl w:ilvl="0" w:tplc="FC20E4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87"/>
    <w:rsid w:val="00043F59"/>
    <w:rsid w:val="00046BEF"/>
    <w:rsid w:val="00074400"/>
    <w:rsid w:val="0007688F"/>
    <w:rsid w:val="0009627A"/>
    <w:rsid w:val="000A7CB8"/>
    <w:rsid w:val="000C2B51"/>
    <w:rsid w:val="000C755C"/>
    <w:rsid w:val="000F4CBC"/>
    <w:rsid w:val="0011706B"/>
    <w:rsid w:val="00163133"/>
    <w:rsid w:val="001D6B1C"/>
    <w:rsid w:val="001F3894"/>
    <w:rsid w:val="002E6265"/>
    <w:rsid w:val="00307A7D"/>
    <w:rsid w:val="003161B0"/>
    <w:rsid w:val="003255F8"/>
    <w:rsid w:val="003627DD"/>
    <w:rsid w:val="0037331D"/>
    <w:rsid w:val="003F6DF8"/>
    <w:rsid w:val="004361F5"/>
    <w:rsid w:val="004D31A2"/>
    <w:rsid w:val="004E5FCA"/>
    <w:rsid w:val="004F1398"/>
    <w:rsid w:val="00522B0A"/>
    <w:rsid w:val="005313D4"/>
    <w:rsid w:val="0053435C"/>
    <w:rsid w:val="005C4291"/>
    <w:rsid w:val="005F2FDA"/>
    <w:rsid w:val="00662109"/>
    <w:rsid w:val="00666E71"/>
    <w:rsid w:val="006A301F"/>
    <w:rsid w:val="007072DC"/>
    <w:rsid w:val="007A3755"/>
    <w:rsid w:val="00821D7C"/>
    <w:rsid w:val="0083347A"/>
    <w:rsid w:val="008905D7"/>
    <w:rsid w:val="008A1E05"/>
    <w:rsid w:val="009903A8"/>
    <w:rsid w:val="009D74DF"/>
    <w:rsid w:val="009E3034"/>
    <w:rsid w:val="009E7D4F"/>
    <w:rsid w:val="00A12DDC"/>
    <w:rsid w:val="00A410EC"/>
    <w:rsid w:val="00A46730"/>
    <w:rsid w:val="00A963B0"/>
    <w:rsid w:val="00B170C3"/>
    <w:rsid w:val="00B93C65"/>
    <w:rsid w:val="00BB52D5"/>
    <w:rsid w:val="00BE6A7C"/>
    <w:rsid w:val="00BF546D"/>
    <w:rsid w:val="00C63112"/>
    <w:rsid w:val="00C95C27"/>
    <w:rsid w:val="00D933C5"/>
    <w:rsid w:val="00DC2B87"/>
    <w:rsid w:val="00DC3332"/>
    <w:rsid w:val="00DF1881"/>
    <w:rsid w:val="00E000AF"/>
    <w:rsid w:val="00E574C8"/>
    <w:rsid w:val="00E81178"/>
    <w:rsid w:val="00EB29D4"/>
    <w:rsid w:val="00F259E3"/>
    <w:rsid w:val="00F449DC"/>
    <w:rsid w:val="00FC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4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3133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0">
    <w:name w:val="s0"/>
    <w:uiPriority w:val="99"/>
    <w:rsid w:val="00163133"/>
    <w:rPr>
      <w:rFonts w:ascii="Times New Roman" w:hAnsi="Times New Roman" w:cs="Times New Roman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No Spacing"/>
    <w:uiPriority w:val="1"/>
    <w:qFormat/>
    <w:rsid w:val="004F13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5C4291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5C42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3"/>
    <w:rsid w:val="00BB52D5"/>
    <w:pPr>
      <w:spacing w:before="100" w:beforeAutospacing="1" w:after="100" w:afterAutospacing="1"/>
    </w:pPr>
    <w:rPr>
      <w:rFonts w:eastAsia="Calibri"/>
      <w:lang w:val="ru-RU"/>
    </w:rPr>
  </w:style>
  <w:style w:type="paragraph" w:styleId="a8">
    <w:name w:val="footer"/>
    <w:basedOn w:val="a"/>
    <w:link w:val="a9"/>
    <w:rsid w:val="00BB52D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9">
    <w:name w:val="Нижний колонтитул Знак"/>
    <w:basedOn w:val="a0"/>
    <w:link w:val="a8"/>
    <w:rsid w:val="00BB52D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Emphasis"/>
    <w:qFormat/>
    <w:rsid w:val="00BB52D5"/>
    <w:rPr>
      <w:i/>
      <w:iCs/>
    </w:rPr>
  </w:style>
  <w:style w:type="character" w:styleId="ab">
    <w:name w:val="Hyperlink"/>
    <w:basedOn w:val="a0"/>
    <w:uiPriority w:val="99"/>
    <w:unhideWhenUsed/>
    <w:rsid w:val="00BB52D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B52D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627D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627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627D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e">
    <w:name w:val="Balloon Text"/>
    <w:basedOn w:val="a"/>
    <w:link w:val="af"/>
    <w:uiPriority w:val="99"/>
    <w:semiHidden/>
    <w:unhideWhenUsed/>
    <w:rsid w:val="007A37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3755"/>
    <w:rPr>
      <w:rFonts w:ascii="Tahoma" w:eastAsia="Times New Roman" w:hAnsi="Tahoma" w:cs="Tahoma"/>
      <w:sz w:val="16"/>
      <w:szCs w:val="1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3133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0">
    <w:name w:val="s0"/>
    <w:uiPriority w:val="99"/>
    <w:rsid w:val="00163133"/>
    <w:rPr>
      <w:rFonts w:ascii="Times New Roman" w:hAnsi="Times New Roman" w:cs="Times New Roman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No Spacing"/>
    <w:uiPriority w:val="1"/>
    <w:qFormat/>
    <w:rsid w:val="004F13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5C4291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5C42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3"/>
    <w:rsid w:val="00BB52D5"/>
    <w:pPr>
      <w:spacing w:before="100" w:beforeAutospacing="1" w:after="100" w:afterAutospacing="1"/>
    </w:pPr>
    <w:rPr>
      <w:rFonts w:eastAsia="Calibri"/>
      <w:lang w:val="ru-RU"/>
    </w:rPr>
  </w:style>
  <w:style w:type="paragraph" w:styleId="a8">
    <w:name w:val="footer"/>
    <w:basedOn w:val="a"/>
    <w:link w:val="a9"/>
    <w:rsid w:val="00BB52D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9">
    <w:name w:val="Нижний колонтитул Знак"/>
    <w:basedOn w:val="a0"/>
    <w:link w:val="a8"/>
    <w:rsid w:val="00BB52D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Emphasis"/>
    <w:qFormat/>
    <w:rsid w:val="00BB52D5"/>
    <w:rPr>
      <w:i/>
      <w:iCs/>
    </w:rPr>
  </w:style>
  <w:style w:type="character" w:styleId="ab">
    <w:name w:val="Hyperlink"/>
    <w:basedOn w:val="a0"/>
    <w:uiPriority w:val="99"/>
    <w:unhideWhenUsed/>
    <w:rsid w:val="00BB52D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B52D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627D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627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627D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e">
    <w:name w:val="Balloon Text"/>
    <w:basedOn w:val="a"/>
    <w:link w:val="af"/>
    <w:uiPriority w:val="99"/>
    <w:semiHidden/>
    <w:unhideWhenUsed/>
    <w:rsid w:val="007A37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3755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image" Target="media/image10.png" Id="rId21" /><Relationship Type="http://schemas.openxmlformats.org/officeDocument/2006/relationships/footnotes" Target="footnotes.xm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fontTable" Target="fontTable.xml" Id="rId25" /><Relationship Type="http://schemas.openxmlformats.org/officeDocument/2006/relationships/numbering" Target="numbering.xml" Id="rId2" /><Relationship Type="http://schemas.openxmlformats.org/officeDocument/2006/relationships/image" Target="media/image5.png" Id="rId16" /><Relationship Type="http://schemas.openxmlformats.org/officeDocument/2006/relationships/image" Target="media/image9.png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Russia.claims@bausch.com" TargetMode="External" Id="rId11" /><Relationship Type="http://schemas.openxmlformats.org/officeDocument/2006/relationships/footer" Target="footer2.xml" Id="rId24" /><Relationship Type="http://schemas.openxmlformats.org/officeDocument/2006/relationships/settings" Target="settings.xml" Id="rId5" /><Relationship Type="http://schemas.openxmlformats.org/officeDocument/2006/relationships/image" Target="media/image4.png" Id="rId15" /><Relationship Type="http://schemas.openxmlformats.org/officeDocument/2006/relationships/footer" Target="footer1.xml" Id="rId23" /><Relationship Type="http://schemas.openxmlformats.org/officeDocument/2006/relationships/hyperlink" Target="mailto:office.kz@bausch.com" TargetMode="External" Id="rId10" /><Relationship Type="http://schemas.openxmlformats.org/officeDocument/2006/relationships/image" Target="media/image8.png" Id="rId19" /><Relationship Type="http://schemas.microsoft.com/office/2007/relationships/stylesWithEffects" Target="stylesWithEffects.xml" Id="rId4" /><Relationship Type="http://schemas.openxmlformats.org/officeDocument/2006/relationships/hyperlink" Target="mailto:office@bausch.com" TargetMode="External" Id="rId9" /><Relationship Type="http://schemas.openxmlformats.org/officeDocument/2006/relationships/image" Target="media/image3.png" Id="rId14" /><Relationship Type="http://schemas.microsoft.com/office/2007/relationships/hdphoto" Target="media/hdphoto1.wdp" Id="rId22" /><Relationship Type="http://schemas.openxmlformats.org/officeDocument/2006/relationships/footer" Target="/word/footer1.xml" Id="Rca7fe92e7b534dd7" /><Relationship Type="http://schemas.openxmlformats.org/officeDocument/2006/relationships/footer" Target="/word/footer2.xml" Id="Rf1b5ebeadf10433e" /><Relationship Type="http://schemas.openxmlformats.org/officeDocument/2006/relationships/footer" Target="/word/footer3.xml" Id="Raaab1cd17b80443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B2D1-CEA4-4515-B2BE-32C1786E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 Есим Идрисулы</dc:creator>
  <cp:lastModifiedBy>Есикбаева Жайдакуль Базилжановна</cp:lastModifiedBy>
  <cp:revision>3</cp:revision>
  <dcterms:created xsi:type="dcterms:W3CDTF">2026-01-30T12:21:00Z</dcterms:created>
  <dcterms:modified xsi:type="dcterms:W3CDTF">2026-01-30T12:28:00Z</dcterms:modified>
</cp:coreProperties>
</file>