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4FA6" w14:textId="77777777" w:rsidR="00D436B4" w:rsidRPr="006C0575" w:rsidRDefault="00D436B4" w:rsidP="004074AA">
      <w:pPr>
        <w:jc w:val="right"/>
        <w:rPr>
          <w:sz w:val="28"/>
          <w:szCs w:val="28"/>
        </w:rPr>
      </w:pPr>
      <w:r w:rsidRPr="006C0575">
        <w:rPr>
          <w:sz w:val="28"/>
          <w:szCs w:val="28"/>
        </w:rPr>
        <w:t xml:space="preserve">                                                                                        </w:t>
      </w:r>
    </w:p>
    <w:p w14:paraId="63164FA7" w14:textId="77777777" w:rsidR="00D436B4" w:rsidRPr="006C0575" w:rsidRDefault="00D436B4" w:rsidP="00D436B4">
      <w:pPr>
        <w:jc w:val="center"/>
        <w:rPr>
          <w:sz w:val="28"/>
          <w:szCs w:val="28"/>
        </w:rPr>
      </w:pPr>
    </w:p>
    <w:p w14:paraId="63164FA8" w14:textId="77777777" w:rsidR="00611626" w:rsidRPr="00F77D30" w:rsidRDefault="00611626" w:rsidP="00F77D30">
      <w:pPr>
        <w:pStyle w:val="a3"/>
        <w:spacing w:after="0"/>
        <w:ind w:left="900"/>
        <w:jc w:val="center"/>
        <w:rPr>
          <w:sz w:val="28"/>
          <w:szCs w:val="28"/>
        </w:rPr>
      </w:pPr>
    </w:p>
    <w:p w14:paraId="63164FA9" w14:textId="77777777" w:rsidR="00ED0391" w:rsidRPr="003C0576" w:rsidRDefault="00ED0391" w:rsidP="00ED0391">
      <w:pPr>
        <w:pStyle w:val="a3"/>
        <w:spacing w:after="0"/>
        <w:jc w:val="center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t>Инструкция</w:t>
      </w:r>
    </w:p>
    <w:p w14:paraId="63164FAA" w14:textId="77777777" w:rsidR="00ED0391" w:rsidRPr="003C0576" w:rsidRDefault="00ED0391" w:rsidP="00ED0391">
      <w:pPr>
        <w:pStyle w:val="a3"/>
        <w:spacing w:after="0"/>
        <w:jc w:val="center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t>по медицинскому применению медицинского изделия</w:t>
      </w:r>
    </w:p>
    <w:p w14:paraId="63164FAB" w14:textId="77777777" w:rsidR="00611626" w:rsidRPr="003C0576" w:rsidRDefault="00611626" w:rsidP="00F77D30">
      <w:pPr>
        <w:pStyle w:val="a3"/>
        <w:spacing w:after="0"/>
        <w:jc w:val="center"/>
        <w:rPr>
          <w:b/>
          <w:sz w:val="28"/>
          <w:szCs w:val="28"/>
        </w:rPr>
      </w:pPr>
    </w:p>
    <w:p w14:paraId="63164FAC" w14:textId="77777777" w:rsidR="00F77D30" w:rsidRPr="003C0576" w:rsidRDefault="00F77D30" w:rsidP="00F77D30">
      <w:pPr>
        <w:pStyle w:val="a3"/>
        <w:spacing w:after="0"/>
        <w:jc w:val="center"/>
        <w:rPr>
          <w:sz w:val="28"/>
          <w:szCs w:val="28"/>
        </w:rPr>
      </w:pPr>
    </w:p>
    <w:p w14:paraId="63164FAD" w14:textId="77777777" w:rsidR="00ED0391" w:rsidRPr="003C0576" w:rsidRDefault="00ED0391" w:rsidP="007A5637">
      <w:pPr>
        <w:pStyle w:val="a3"/>
        <w:spacing w:after="0"/>
        <w:jc w:val="both"/>
        <w:rPr>
          <w:bCs/>
          <w:sz w:val="28"/>
          <w:szCs w:val="28"/>
        </w:rPr>
      </w:pPr>
      <w:r w:rsidRPr="003C0576">
        <w:rPr>
          <w:b/>
          <w:color w:val="000000"/>
          <w:sz w:val="28"/>
          <w:szCs w:val="28"/>
        </w:rPr>
        <w:t>Наименование медицинского изделия</w:t>
      </w:r>
      <w:r w:rsidRPr="003C0576">
        <w:rPr>
          <w:bCs/>
          <w:sz w:val="28"/>
          <w:szCs w:val="28"/>
        </w:rPr>
        <w:t xml:space="preserve"> </w:t>
      </w:r>
    </w:p>
    <w:p w14:paraId="63164FAE" w14:textId="77777777" w:rsidR="00531710" w:rsidRPr="003C0576" w:rsidRDefault="00731EC5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bCs/>
          <w:sz w:val="28"/>
          <w:szCs w:val="28"/>
        </w:rPr>
        <w:t xml:space="preserve">Раствор универсальный </w:t>
      </w:r>
      <w:r w:rsidR="00F77D30" w:rsidRPr="003C0576">
        <w:rPr>
          <w:bCs/>
          <w:sz w:val="28"/>
          <w:szCs w:val="28"/>
        </w:rPr>
        <w:t>«</w:t>
      </w:r>
      <w:proofErr w:type="spellStart"/>
      <w:r w:rsidRPr="003C0576">
        <w:rPr>
          <w:bCs/>
          <w:sz w:val="28"/>
          <w:szCs w:val="28"/>
        </w:rPr>
        <w:t>Биотру</w:t>
      </w:r>
      <w:proofErr w:type="spellEnd"/>
      <w:r w:rsidR="00F77D30" w:rsidRPr="003C0576">
        <w:rPr>
          <w:bCs/>
          <w:sz w:val="28"/>
          <w:szCs w:val="28"/>
        </w:rPr>
        <w:t xml:space="preserve">» </w:t>
      </w:r>
      <w:r w:rsidRPr="003C0576">
        <w:rPr>
          <w:bCs/>
          <w:sz w:val="28"/>
          <w:szCs w:val="28"/>
        </w:rPr>
        <w:t>(</w:t>
      </w:r>
      <w:proofErr w:type="spellStart"/>
      <w:r w:rsidRPr="003C0576">
        <w:rPr>
          <w:bCs/>
          <w:sz w:val="28"/>
          <w:szCs w:val="28"/>
          <w:lang w:val="en-US"/>
        </w:rPr>
        <w:t>Biotrue</w:t>
      </w:r>
      <w:proofErr w:type="spellEnd"/>
      <w:r w:rsidRPr="003C0576">
        <w:rPr>
          <w:bCs/>
          <w:sz w:val="28"/>
          <w:szCs w:val="28"/>
        </w:rPr>
        <w:t xml:space="preserve">) по уходу за мягкими </w:t>
      </w:r>
      <w:r w:rsidR="00F77D30" w:rsidRPr="003C0576">
        <w:rPr>
          <w:bCs/>
          <w:sz w:val="28"/>
          <w:szCs w:val="28"/>
        </w:rPr>
        <w:t xml:space="preserve">контактными линзами во флаконах, </w:t>
      </w:r>
      <w:r w:rsidRPr="003C0576">
        <w:rPr>
          <w:bCs/>
          <w:sz w:val="28"/>
          <w:szCs w:val="28"/>
        </w:rPr>
        <w:t>в комплекте с контейнером для хранения контактных линз и без контейнера</w:t>
      </w:r>
    </w:p>
    <w:p w14:paraId="63164FAF" w14:textId="77777777" w:rsidR="000B1266" w:rsidRPr="003C0576" w:rsidRDefault="000B1266" w:rsidP="007A5637">
      <w:pPr>
        <w:pStyle w:val="a3"/>
        <w:spacing w:after="0"/>
        <w:jc w:val="both"/>
        <w:rPr>
          <w:sz w:val="28"/>
          <w:szCs w:val="28"/>
        </w:rPr>
      </w:pPr>
    </w:p>
    <w:p w14:paraId="63164FB0" w14:textId="77777777" w:rsidR="00ED0391" w:rsidRPr="003C0576" w:rsidRDefault="00ED0391" w:rsidP="00ED0391">
      <w:pPr>
        <w:jc w:val="both"/>
        <w:rPr>
          <w:b/>
          <w:bCs/>
          <w:sz w:val="28"/>
          <w:szCs w:val="28"/>
          <w:lang w:val="kk-KZ"/>
        </w:rPr>
      </w:pPr>
      <w:r w:rsidRPr="003C0576">
        <w:rPr>
          <w:b/>
          <w:bCs/>
          <w:sz w:val="28"/>
          <w:szCs w:val="28"/>
          <w:lang w:val="kk-KZ"/>
        </w:rPr>
        <w:t>С</w:t>
      </w:r>
      <w:r w:rsidRPr="003C0576">
        <w:rPr>
          <w:b/>
          <w:bCs/>
          <w:spacing w:val="1"/>
          <w:sz w:val="28"/>
          <w:szCs w:val="28"/>
          <w:lang w:val="kk-KZ"/>
        </w:rPr>
        <w:t>ос</w:t>
      </w:r>
      <w:r w:rsidRPr="003C0576">
        <w:rPr>
          <w:b/>
          <w:bCs/>
          <w:spacing w:val="-1"/>
          <w:sz w:val="28"/>
          <w:szCs w:val="28"/>
          <w:lang w:val="kk-KZ"/>
        </w:rPr>
        <w:t>т</w:t>
      </w:r>
      <w:r w:rsidRPr="003C0576">
        <w:rPr>
          <w:b/>
          <w:bCs/>
          <w:spacing w:val="1"/>
          <w:sz w:val="28"/>
          <w:szCs w:val="28"/>
          <w:lang w:val="kk-KZ"/>
        </w:rPr>
        <w:t>а</w:t>
      </w:r>
      <w:r w:rsidRPr="003C0576">
        <w:rPr>
          <w:b/>
          <w:bCs/>
          <w:sz w:val="28"/>
          <w:szCs w:val="28"/>
          <w:lang w:val="kk-KZ"/>
        </w:rPr>
        <w:t>в</w:t>
      </w:r>
      <w:r w:rsidRPr="003C0576">
        <w:rPr>
          <w:b/>
          <w:bCs/>
          <w:spacing w:val="-9"/>
          <w:sz w:val="28"/>
          <w:szCs w:val="28"/>
          <w:lang w:val="kk-KZ"/>
        </w:rPr>
        <w:t xml:space="preserve"> </w:t>
      </w:r>
      <w:r w:rsidRPr="003C0576">
        <w:rPr>
          <w:b/>
          <w:bCs/>
          <w:sz w:val="28"/>
          <w:szCs w:val="28"/>
          <w:lang w:val="kk-KZ"/>
        </w:rPr>
        <w:t>и</w:t>
      </w:r>
      <w:r w:rsidRPr="003C0576">
        <w:rPr>
          <w:b/>
          <w:bCs/>
          <w:spacing w:val="-2"/>
          <w:sz w:val="28"/>
          <w:szCs w:val="28"/>
          <w:lang w:val="kk-KZ"/>
        </w:rPr>
        <w:t xml:space="preserve"> </w:t>
      </w:r>
      <w:r w:rsidRPr="003C0576">
        <w:rPr>
          <w:b/>
          <w:bCs/>
          <w:spacing w:val="1"/>
          <w:sz w:val="28"/>
          <w:szCs w:val="28"/>
          <w:lang w:val="kk-KZ"/>
        </w:rPr>
        <w:t>оп</w:t>
      </w:r>
      <w:r w:rsidRPr="003C0576">
        <w:rPr>
          <w:b/>
          <w:bCs/>
          <w:sz w:val="28"/>
          <w:szCs w:val="28"/>
          <w:lang w:val="kk-KZ"/>
        </w:rPr>
        <w:t>и</w:t>
      </w:r>
      <w:r w:rsidRPr="003C0576">
        <w:rPr>
          <w:b/>
          <w:bCs/>
          <w:spacing w:val="-1"/>
          <w:sz w:val="28"/>
          <w:szCs w:val="28"/>
          <w:lang w:val="kk-KZ"/>
        </w:rPr>
        <w:t>с</w:t>
      </w:r>
      <w:r w:rsidRPr="003C0576">
        <w:rPr>
          <w:b/>
          <w:bCs/>
          <w:spacing w:val="1"/>
          <w:sz w:val="28"/>
          <w:szCs w:val="28"/>
          <w:lang w:val="kk-KZ"/>
        </w:rPr>
        <w:t>ан</w:t>
      </w:r>
      <w:r w:rsidRPr="003C0576">
        <w:rPr>
          <w:b/>
          <w:bCs/>
          <w:sz w:val="28"/>
          <w:szCs w:val="28"/>
          <w:lang w:val="kk-KZ"/>
        </w:rPr>
        <w:t>ие</w:t>
      </w:r>
      <w:r w:rsidRPr="003C0576">
        <w:rPr>
          <w:b/>
          <w:bCs/>
          <w:spacing w:val="-12"/>
          <w:sz w:val="28"/>
          <w:szCs w:val="28"/>
          <w:lang w:val="kk-KZ"/>
        </w:rPr>
        <w:t xml:space="preserve"> медицинского </w:t>
      </w:r>
      <w:r w:rsidRPr="003C0576">
        <w:rPr>
          <w:b/>
          <w:bCs/>
          <w:sz w:val="28"/>
          <w:szCs w:val="28"/>
          <w:lang w:val="kk-KZ"/>
        </w:rPr>
        <w:t>изд</w:t>
      </w:r>
      <w:r w:rsidRPr="003C0576">
        <w:rPr>
          <w:b/>
          <w:bCs/>
          <w:spacing w:val="-1"/>
          <w:sz w:val="28"/>
          <w:szCs w:val="28"/>
          <w:lang w:val="kk-KZ"/>
        </w:rPr>
        <w:t>е</w:t>
      </w:r>
      <w:r w:rsidRPr="003C0576">
        <w:rPr>
          <w:b/>
          <w:bCs/>
          <w:sz w:val="28"/>
          <w:szCs w:val="28"/>
          <w:lang w:val="kk-KZ"/>
        </w:rPr>
        <w:t>л</w:t>
      </w:r>
      <w:r w:rsidRPr="003C0576">
        <w:rPr>
          <w:b/>
          <w:bCs/>
          <w:spacing w:val="1"/>
          <w:sz w:val="28"/>
          <w:szCs w:val="28"/>
          <w:lang w:val="kk-KZ"/>
        </w:rPr>
        <w:t>и</w:t>
      </w:r>
      <w:r w:rsidRPr="003C0576">
        <w:rPr>
          <w:b/>
          <w:bCs/>
          <w:sz w:val="28"/>
          <w:szCs w:val="28"/>
          <w:lang w:val="kk-KZ"/>
        </w:rPr>
        <w:t>я</w:t>
      </w:r>
    </w:p>
    <w:p w14:paraId="63164FB1" w14:textId="77777777" w:rsidR="00611626" w:rsidRPr="003C0576" w:rsidRDefault="00BE2BB9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Стерильный изотонический раст</w:t>
      </w:r>
      <w:r w:rsidR="006D6AB8" w:rsidRPr="003C0576">
        <w:rPr>
          <w:sz w:val="28"/>
          <w:szCs w:val="28"/>
        </w:rPr>
        <w:t>вор, который содержит гиалуронат</w:t>
      </w:r>
      <w:r w:rsidRPr="003C0576">
        <w:rPr>
          <w:sz w:val="28"/>
          <w:szCs w:val="28"/>
        </w:rPr>
        <w:t xml:space="preserve"> (натрия гиалу</w:t>
      </w:r>
      <w:r w:rsidR="00EC0215" w:rsidRPr="003C0576">
        <w:rPr>
          <w:sz w:val="28"/>
          <w:szCs w:val="28"/>
        </w:rPr>
        <w:t>ронат), сульфобетаин, полоксамин</w:t>
      </w:r>
      <w:r w:rsidRPr="003C0576">
        <w:rPr>
          <w:sz w:val="28"/>
          <w:szCs w:val="28"/>
        </w:rPr>
        <w:t>, борную кислоту, борат натрия, эдетат динатрия и хлорид натрия, полиаминопробилбигуанидин 0.00013%, поликватерниум 0.0001%; вспомогательные вещества: соляная кислота, натрия гидрооксид, дистиллированная вода.</w:t>
      </w:r>
    </w:p>
    <w:p w14:paraId="63164FB2" w14:textId="77777777" w:rsidR="00F855AC" w:rsidRPr="003C0576" w:rsidRDefault="009E43F9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Раствор </w:t>
      </w:r>
      <w:r w:rsidRPr="003C0576">
        <w:rPr>
          <w:bCs/>
          <w:sz w:val="28"/>
          <w:szCs w:val="28"/>
        </w:rPr>
        <w:t xml:space="preserve">универсальный </w:t>
      </w:r>
      <w:proofErr w:type="spellStart"/>
      <w:r w:rsidRPr="003C0576">
        <w:rPr>
          <w:bCs/>
          <w:sz w:val="28"/>
          <w:szCs w:val="28"/>
        </w:rPr>
        <w:t>Биотру</w:t>
      </w:r>
      <w:proofErr w:type="spellEnd"/>
      <w:r w:rsidRPr="003C0576">
        <w:rPr>
          <w:bCs/>
          <w:sz w:val="28"/>
          <w:szCs w:val="28"/>
        </w:rPr>
        <w:t xml:space="preserve"> (</w:t>
      </w:r>
      <w:proofErr w:type="spellStart"/>
      <w:r w:rsidRPr="003C0576">
        <w:rPr>
          <w:bCs/>
          <w:sz w:val="28"/>
          <w:szCs w:val="28"/>
          <w:lang w:val="en-US"/>
        </w:rPr>
        <w:t>Biotrue</w:t>
      </w:r>
      <w:proofErr w:type="spellEnd"/>
      <w:r w:rsidRPr="003C0576">
        <w:rPr>
          <w:bCs/>
          <w:sz w:val="28"/>
          <w:szCs w:val="28"/>
        </w:rPr>
        <w:t>) кондиционирует, очищает, удаляет протеиновые отложения, дезинфицирует, промывает и сохраняет.</w:t>
      </w:r>
      <w:r w:rsidR="00F855AC" w:rsidRPr="003C0576">
        <w:rPr>
          <w:sz w:val="28"/>
          <w:szCs w:val="28"/>
        </w:rPr>
        <w:t xml:space="preserve"> </w:t>
      </w:r>
    </w:p>
    <w:p w14:paraId="63164FB3" w14:textId="77777777" w:rsidR="00F77D30" w:rsidRPr="003C0576" w:rsidRDefault="00F77D30" w:rsidP="00F77D30">
      <w:pPr>
        <w:ind w:left="-284" w:right="-5"/>
        <w:jc w:val="both"/>
        <w:rPr>
          <w:color w:val="000000"/>
          <w:sz w:val="28"/>
          <w:szCs w:val="28"/>
        </w:rPr>
      </w:pPr>
    </w:p>
    <w:p w14:paraId="63164FB4" w14:textId="77777777" w:rsidR="00F77D30" w:rsidRPr="003C0576" w:rsidRDefault="005A1CC5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b/>
          <w:sz w:val="28"/>
          <w:szCs w:val="28"/>
        </w:rPr>
        <w:t>Область применения</w:t>
      </w:r>
    </w:p>
    <w:p w14:paraId="63164FB5" w14:textId="209C24E5" w:rsidR="005A1CC5" w:rsidRPr="003C0576" w:rsidRDefault="005A1CC5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Офтальмология.</w:t>
      </w:r>
      <w:r w:rsidR="00A26248" w:rsidRPr="003C0576">
        <w:rPr>
          <w:sz w:val="28"/>
          <w:szCs w:val="28"/>
        </w:rPr>
        <w:t xml:space="preserve"> Для кондиционирования, очищения, удаления протеиновых отложений, дезинфекции</w:t>
      </w:r>
      <w:r w:rsidR="00247B35">
        <w:rPr>
          <w:sz w:val="28"/>
          <w:szCs w:val="28"/>
        </w:rPr>
        <w:t xml:space="preserve">, </w:t>
      </w:r>
      <w:r w:rsidR="00515287" w:rsidRPr="003C0576">
        <w:rPr>
          <w:sz w:val="28"/>
          <w:szCs w:val="28"/>
        </w:rPr>
        <w:t>промывки и</w:t>
      </w:r>
      <w:r w:rsidR="00A26248" w:rsidRPr="003C0576">
        <w:rPr>
          <w:sz w:val="28"/>
          <w:szCs w:val="28"/>
        </w:rPr>
        <w:t xml:space="preserve"> хранения мягких контактных линз. </w:t>
      </w:r>
    </w:p>
    <w:p w14:paraId="63164FB6" w14:textId="77777777" w:rsidR="000B1266" w:rsidRPr="003C0576" w:rsidRDefault="000B1266" w:rsidP="007A5637">
      <w:pPr>
        <w:pStyle w:val="a3"/>
        <w:spacing w:after="0"/>
        <w:jc w:val="both"/>
        <w:rPr>
          <w:sz w:val="28"/>
          <w:szCs w:val="28"/>
        </w:rPr>
      </w:pPr>
    </w:p>
    <w:p w14:paraId="63164FB7" w14:textId="77777777" w:rsidR="005A1CC5" w:rsidRPr="003C0576" w:rsidRDefault="005A1CC5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b/>
          <w:sz w:val="28"/>
          <w:szCs w:val="28"/>
        </w:rPr>
        <w:t>Способ применения</w:t>
      </w:r>
    </w:p>
    <w:p w14:paraId="63164FB8" w14:textId="7BB60AB3" w:rsidR="00F855AC" w:rsidRPr="003C0576" w:rsidRDefault="000B1266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1.П</w:t>
      </w:r>
      <w:r w:rsidR="00F855AC" w:rsidRPr="003C0576">
        <w:rPr>
          <w:sz w:val="28"/>
          <w:szCs w:val="28"/>
        </w:rPr>
        <w:t>еред надеванием и снятием контактных линз т</w:t>
      </w:r>
      <w:r w:rsidR="00547191" w:rsidRPr="003C0576">
        <w:rPr>
          <w:sz w:val="28"/>
          <w:szCs w:val="28"/>
        </w:rPr>
        <w:t xml:space="preserve">щательно мойте и </w:t>
      </w:r>
      <w:r w:rsidR="00515287" w:rsidRPr="003C0576">
        <w:rPr>
          <w:sz w:val="28"/>
          <w:szCs w:val="28"/>
        </w:rPr>
        <w:t>сушите ваши</w:t>
      </w:r>
      <w:r w:rsidR="00547191" w:rsidRPr="003C0576">
        <w:rPr>
          <w:sz w:val="28"/>
          <w:szCs w:val="28"/>
        </w:rPr>
        <w:t xml:space="preserve"> руки</w:t>
      </w:r>
      <w:r w:rsidR="00F855AC" w:rsidRPr="003C0576">
        <w:rPr>
          <w:sz w:val="28"/>
          <w:szCs w:val="28"/>
        </w:rPr>
        <w:t>.</w:t>
      </w:r>
    </w:p>
    <w:p w14:paraId="63164FB9" w14:textId="77777777" w:rsidR="00F855AC" w:rsidRPr="003C0576" w:rsidRDefault="00F855AC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2.Снимите линзу с глаза, положите ее на ладонь, капните </w:t>
      </w:r>
      <w:r w:rsidR="00C87A20" w:rsidRPr="003C0576">
        <w:rPr>
          <w:sz w:val="28"/>
          <w:szCs w:val="28"/>
        </w:rPr>
        <w:t>минимум по 3 капли</w:t>
      </w:r>
      <w:r w:rsidRPr="003C0576">
        <w:rPr>
          <w:sz w:val="28"/>
          <w:szCs w:val="28"/>
        </w:rPr>
        <w:t xml:space="preserve"> раствора </w:t>
      </w:r>
      <w:r w:rsidR="00C87A20" w:rsidRPr="003C0576">
        <w:rPr>
          <w:bCs/>
          <w:sz w:val="28"/>
          <w:szCs w:val="28"/>
        </w:rPr>
        <w:t xml:space="preserve">универсального </w:t>
      </w:r>
      <w:proofErr w:type="spellStart"/>
      <w:r w:rsidR="00C87A20" w:rsidRPr="003C0576">
        <w:rPr>
          <w:bCs/>
          <w:sz w:val="28"/>
          <w:szCs w:val="28"/>
        </w:rPr>
        <w:t>Биотру</w:t>
      </w:r>
      <w:proofErr w:type="spellEnd"/>
      <w:r w:rsidR="00C87A20" w:rsidRPr="003C0576">
        <w:rPr>
          <w:bCs/>
          <w:sz w:val="28"/>
          <w:szCs w:val="28"/>
        </w:rPr>
        <w:t xml:space="preserve"> (</w:t>
      </w:r>
      <w:proofErr w:type="spellStart"/>
      <w:r w:rsidR="00C87A20" w:rsidRPr="003C0576">
        <w:rPr>
          <w:bCs/>
          <w:sz w:val="28"/>
          <w:szCs w:val="28"/>
          <w:lang w:val="en-US"/>
        </w:rPr>
        <w:t>Biotrue</w:t>
      </w:r>
      <w:proofErr w:type="spellEnd"/>
      <w:r w:rsidR="00C87A20" w:rsidRPr="003C0576">
        <w:rPr>
          <w:bCs/>
          <w:sz w:val="28"/>
          <w:szCs w:val="28"/>
        </w:rPr>
        <w:t>)</w:t>
      </w:r>
      <w:r w:rsidRPr="003C0576">
        <w:rPr>
          <w:sz w:val="28"/>
          <w:szCs w:val="28"/>
        </w:rPr>
        <w:t xml:space="preserve"> на внутреннюю и на внешнюю поверхность контактной линзы и </w:t>
      </w:r>
      <w:r w:rsidR="00C87A20" w:rsidRPr="003C0576">
        <w:rPr>
          <w:sz w:val="28"/>
          <w:szCs w:val="28"/>
        </w:rPr>
        <w:t xml:space="preserve">осторожно </w:t>
      </w:r>
      <w:r w:rsidRPr="003C0576">
        <w:rPr>
          <w:sz w:val="28"/>
          <w:szCs w:val="28"/>
        </w:rPr>
        <w:t xml:space="preserve">потрите </w:t>
      </w:r>
      <w:r w:rsidR="00C87A20" w:rsidRPr="003C0576">
        <w:rPr>
          <w:sz w:val="28"/>
          <w:szCs w:val="28"/>
        </w:rPr>
        <w:t xml:space="preserve">обе стороны в течение </w:t>
      </w:r>
      <w:proofErr w:type="gramStart"/>
      <w:r w:rsidR="00C87A20" w:rsidRPr="003C0576">
        <w:rPr>
          <w:sz w:val="28"/>
          <w:szCs w:val="28"/>
        </w:rPr>
        <w:t>20-ти</w:t>
      </w:r>
      <w:proofErr w:type="gramEnd"/>
      <w:r w:rsidRPr="003C0576">
        <w:rPr>
          <w:sz w:val="28"/>
          <w:szCs w:val="28"/>
        </w:rPr>
        <w:t xml:space="preserve"> секунд.</w:t>
      </w:r>
      <w:r w:rsidR="00036EF0" w:rsidRPr="003C0576">
        <w:rPr>
          <w:sz w:val="28"/>
          <w:szCs w:val="28"/>
        </w:rPr>
        <w:t xml:space="preserve"> Всегда начинайте обработку с одной и той же линзы, правой или левой, чтобы не перепутать диоптрии. </w:t>
      </w:r>
    </w:p>
    <w:p w14:paraId="63164FBA" w14:textId="77777777" w:rsidR="00F855AC" w:rsidRPr="003C0576" w:rsidRDefault="00F855AC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3.Тщательно промойте обе стороны линзы раствором </w:t>
      </w:r>
      <w:r w:rsidR="005F1603" w:rsidRPr="003C0576">
        <w:rPr>
          <w:bCs/>
          <w:sz w:val="28"/>
          <w:szCs w:val="28"/>
        </w:rPr>
        <w:t xml:space="preserve">универсальным </w:t>
      </w:r>
      <w:proofErr w:type="spellStart"/>
      <w:r w:rsidR="005F1603" w:rsidRPr="003C0576">
        <w:rPr>
          <w:bCs/>
          <w:sz w:val="28"/>
          <w:szCs w:val="28"/>
        </w:rPr>
        <w:t>Биотру</w:t>
      </w:r>
      <w:proofErr w:type="spellEnd"/>
      <w:r w:rsidR="005F1603" w:rsidRPr="003C0576">
        <w:rPr>
          <w:bCs/>
          <w:sz w:val="28"/>
          <w:szCs w:val="28"/>
        </w:rPr>
        <w:t xml:space="preserve"> (</w:t>
      </w:r>
      <w:proofErr w:type="spellStart"/>
      <w:r w:rsidR="005F1603" w:rsidRPr="003C0576">
        <w:rPr>
          <w:bCs/>
          <w:sz w:val="28"/>
          <w:szCs w:val="28"/>
          <w:lang w:val="en-US"/>
        </w:rPr>
        <w:t>Biotrue</w:t>
      </w:r>
      <w:proofErr w:type="spellEnd"/>
      <w:r w:rsidR="005F1603" w:rsidRPr="003C0576">
        <w:rPr>
          <w:bCs/>
          <w:sz w:val="28"/>
          <w:szCs w:val="28"/>
        </w:rPr>
        <w:t>)</w:t>
      </w:r>
      <w:r w:rsidRPr="003C0576">
        <w:rPr>
          <w:sz w:val="28"/>
          <w:szCs w:val="28"/>
        </w:rPr>
        <w:t xml:space="preserve"> </w:t>
      </w:r>
      <w:r w:rsidR="00E140D6" w:rsidRPr="003C0576">
        <w:rPr>
          <w:sz w:val="28"/>
          <w:szCs w:val="28"/>
        </w:rPr>
        <w:t xml:space="preserve">в течение </w:t>
      </w:r>
      <w:proofErr w:type="gramStart"/>
      <w:r w:rsidR="00E140D6" w:rsidRPr="003C0576">
        <w:rPr>
          <w:sz w:val="28"/>
          <w:szCs w:val="28"/>
        </w:rPr>
        <w:t>5-ти</w:t>
      </w:r>
      <w:proofErr w:type="gramEnd"/>
      <w:r w:rsidR="00E140D6" w:rsidRPr="003C0576">
        <w:rPr>
          <w:sz w:val="28"/>
          <w:szCs w:val="28"/>
        </w:rPr>
        <w:t xml:space="preserve"> секунд.</w:t>
      </w:r>
    </w:p>
    <w:p w14:paraId="63164FBB" w14:textId="77777777" w:rsidR="00E140D6" w:rsidRPr="003C0576" w:rsidRDefault="00E140D6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4.Поместите каждую линзу в свою ячейку контейнера, заполните ячейки </w:t>
      </w:r>
      <w:r w:rsidR="00A24FE2" w:rsidRPr="003C0576">
        <w:rPr>
          <w:sz w:val="28"/>
          <w:szCs w:val="28"/>
        </w:rPr>
        <w:t xml:space="preserve">раствором </w:t>
      </w:r>
      <w:r w:rsidR="00A24FE2" w:rsidRPr="003C0576">
        <w:rPr>
          <w:bCs/>
          <w:sz w:val="28"/>
          <w:szCs w:val="28"/>
        </w:rPr>
        <w:t xml:space="preserve">универсальным </w:t>
      </w:r>
      <w:proofErr w:type="spellStart"/>
      <w:r w:rsidR="00A24FE2" w:rsidRPr="003C0576">
        <w:rPr>
          <w:bCs/>
          <w:sz w:val="28"/>
          <w:szCs w:val="28"/>
        </w:rPr>
        <w:t>Биотру</w:t>
      </w:r>
      <w:proofErr w:type="spellEnd"/>
      <w:r w:rsidR="00A24FE2" w:rsidRPr="003C0576">
        <w:rPr>
          <w:bCs/>
          <w:sz w:val="28"/>
          <w:szCs w:val="28"/>
        </w:rPr>
        <w:t xml:space="preserve"> (</w:t>
      </w:r>
      <w:proofErr w:type="spellStart"/>
      <w:r w:rsidR="00A24FE2" w:rsidRPr="003C0576">
        <w:rPr>
          <w:bCs/>
          <w:sz w:val="28"/>
          <w:szCs w:val="28"/>
          <w:lang w:val="en-US"/>
        </w:rPr>
        <w:t>Biotrue</w:t>
      </w:r>
      <w:proofErr w:type="spellEnd"/>
      <w:r w:rsidR="00A24FE2" w:rsidRPr="003C0576">
        <w:rPr>
          <w:bCs/>
          <w:sz w:val="28"/>
          <w:szCs w:val="28"/>
        </w:rPr>
        <w:t>)</w:t>
      </w:r>
      <w:r w:rsidRPr="003C0576">
        <w:rPr>
          <w:sz w:val="28"/>
          <w:szCs w:val="28"/>
        </w:rPr>
        <w:t xml:space="preserve"> так, чтобы линзы полностью были погружен</w:t>
      </w:r>
      <w:r w:rsidR="00A24FE2" w:rsidRPr="003C0576">
        <w:rPr>
          <w:sz w:val="28"/>
          <w:szCs w:val="28"/>
        </w:rPr>
        <w:t xml:space="preserve">ы в раствор. </w:t>
      </w:r>
    </w:p>
    <w:p w14:paraId="63164FBC" w14:textId="77777777" w:rsidR="00E140D6" w:rsidRPr="003C0576" w:rsidRDefault="00E140D6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5.Оставьте линзы в растворе не менее, чем на 4 часа (или на всю ночь), чтобы обеспечить их полную дезинфекцию.</w:t>
      </w:r>
    </w:p>
    <w:p w14:paraId="63164FBD" w14:textId="38393D98" w:rsidR="00F537A0" w:rsidRPr="003C0576" w:rsidRDefault="00E140D6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6.По истечении этого времени вы можете сразу же надеть Ваши линзы на глаза, или </w:t>
      </w:r>
      <w:r w:rsidR="00F537A0" w:rsidRPr="003C0576">
        <w:rPr>
          <w:sz w:val="28"/>
          <w:szCs w:val="28"/>
        </w:rPr>
        <w:t>если у вас есть желание, сначала ополоснуть их.</w:t>
      </w:r>
    </w:p>
    <w:p w14:paraId="63164FBE" w14:textId="77777777" w:rsidR="00F537A0" w:rsidRPr="003C0576" w:rsidRDefault="00F537A0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7.Промойте контейнер для контактных линз </w:t>
      </w:r>
      <w:r w:rsidR="0073794D" w:rsidRPr="003C0576">
        <w:rPr>
          <w:sz w:val="28"/>
          <w:szCs w:val="28"/>
        </w:rPr>
        <w:t xml:space="preserve">раствором </w:t>
      </w:r>
      <w:r w:rsidR="0073794D" w:rsidRPr="003C0576">
        <w:rPr>
          <w:bCs/>
          <w:sz w:val="28"/>
          <w:szCs w:val="28"/>
        </w:rPr>
        <w:t xml:space="preserve">универсальным </w:t>
      </w:r>
      <w:proofErr w:type="spellStart"/>
      <w:r w:rsidR="0073794D" w:rsidRPr="003C0576">
        <w:rPr>
          <w:bCs/>
          <w:sz w:val="28"/>
          <w:szCs w:val="28"/>
        </w:rPr>
        <w:t>Биотру</w:t>
      </w:r>
      <w:proofErr w:type="spellEnd"/>
      <w:r w:rsidR="0073794D" w:rsidRPr="003C0576">
        <w:rPr>
          <w:bCs/>
          <w:sz w:val="28"/>
          <w:szCs w:val="28"/>
        </w:rPr>
        <w:t xml:space="preserve"> (</w:t>
      </w:r>
      <w:proofErr w:type="spellStart"/>
      <w:r w:rsidR="0073794D" w:rsidRPr="003C0576">
        <w:rPr>
          <w:bCs/>
          <w:sz w:val="28"/>
          <w:szCs w:val="28"/>
          <w:lang w:val="en-US"/>
        </w:rPr>
        <w:t>Biotrue</w:t>
      </w:r>
      <w:proofErr w:type="spellEnd"/>
      <w:r w:rsidR="0073794D" w:rsidRPr="003C0576">
        <w:rPr>
          <w:bCs/>
          <w:sz w:val="28"/>
          <w:szCs w:val="28"/>
        </w:rPr>
        <w:t>)</w:t>
      </w:r>
      <w:r w:rsidRPr="003C0576">
        <w:rPr>
          <w:sz w:val="28"/>
          <w:szCs w:val="28"/>
        </w:rPr>
        <w:t xml:space="preserve"> и просушите его в перевернутом виде на воздухе.</w:t>
      </w:r>
    </w:p>
    <w:p w14:paraId="63164FBF" w14:textId="77777777" w:rsidR="00D436B4" w:rsidRPr="00C8606B" w:rsidRDefault="00D436B4" w:rsidP="00D436B4">
      <w:pPr>
        <w:pStyle w:val="a3"/>
        <w:spacing w:after="0"/>
        <w:jc w:val="both"/>
        <w:rPr>
          <w:b/>
          <w:sz w:val="28"/>
          <w:szCs w:val="28"/>
        </w:rPr>
      </w:pPr>
    </w:p>
    <w:p w14:paraId="63164FC0" w14:textId="77777777" w:rsidR="00CD5C5F" w:rsidRPr="003C0576" w:rsidRDefault="00CD5C5F" w:rsidP="00CD5C5F">
      <w:pPr>
        <w:ind w:left="-284"/>
        <w:jc w:val="both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lastRenderedPageBreak/>
        <w:t xml:space="preserve">   Меры предосторожности</w:t>
      </w:r>
    </w:p>
    <w:p w14:paraId="63164FC1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b/>
          <w:sz w:val="28"/>
          <w:szCs w:val="28"/>
        </w:rPr>
        <w:t xml:space="preserve">- </w:t>
      </w:r>
      <w:r w:rsidRPr="003C0576">
        <w:rPr>
          <w:sz w:val="28"/>
          <w:szCs w:val="28"/>
        </w:rPr>
        <w:t>Всегда следуйте указаниям по использованию продукта. Нарушение следующих указаний для продукта может привести к потере зрения;</w:t>
      </w:r>
    </w:p>
    <w:p w14:paraId="63164FC2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Регулярно посещайте Вашего врача-офтальмолога;</w:t>
      </w:r>
    </w:p>
    <w:p w14:paraId="63164FC3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Всегда мойте и сушите руки перед работой с линзами;</w:t>
      </w:r>
    </w:p>
    <w:p w14:paraId="63164FC4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Не используйте водопроводную, бутилированную воду или солевой раствор для линз или контейнера для линзы;</w:t>
      </w:r>
    </w:p>
    <w:p w14:paraId="63164FC5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Используйте только свежий раствор для очистки и дезинфекции контактных линз;</w:t>
      </w:r>
    </w:p>
    <w:p w14:paraId="63164FC6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  Всегда удаляйте оставшийся раствор из Вашего контейнера для линз после каждого цикла дезинфекции;</w:t>
      </w:r>
    </w:p>
    <w:p w14:paraId="63164FC7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  Солевой раствор и увлажняющие капли не будут дезинфицировать Ваши линзы;</w:t>
      </w:r>
    </w:p>
    <w:p w14:paraId="63164FC8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Всегда заменяйте Ваши растворы, линзы и контейнеры для линз в соответствии с указаниями;</w:t>
      </w:r>
    </w:p>
    <w:p w14:paraId="63164FC9" w14:textId="77777777" w:rsidR="00D436B4" w:rsidRPr="003C0576" w:rsidRDefault="00D436B4" w:rsidP="00D436B4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Чтобы избежать загрязнения, не касайтесь наконечником флакона какой-либо поверхности. Верните на место крышку после использования;</w:t>
      </w:r>
    </w:p>
    <w:p w14:paraId="63164FCA" w14:textId="77777777" w:rsidR="00D436B4" w:rsidRPr="003C0576" w:rsidRDefault="00CD5C5F" w:rsidP="00D436B4">
      <w:pPr>
        <w:jc w:val="both"/>
        <w:rPr>
          <w:sz w:val="28"/>
          <w:szCs w:val="28"/>
        </w:rPr>
      </w:pPr>
      <w:r w:rsidRPr="003C0576">
        <w:rPr>
          <w:sz w:val="28"/>
          <w:szCs w:val="28"/>
        </w:rPr>
        <w:t xml:space="preserve">-  </w:t>
      </w:r>
      <w:r w:rsidR="00D436B4" w:rsidRPr="003C0576">
        <w:rPr>
          <w:sz w:val="28"/>
          <w:szCs w:val="28"/>
        </w:rPr>
        <w:t>Не используйте тепловую (термальную) дезинфекцию.</w:t>
      </w:r>
    </w:p>
    <w:p w14:paraId="63164FCB" w14:textId="77777777" w:rsidR="00CD5C5F" w:rsidRPr="003C0576" w:rsidRDefault="00CD5C5F" w:rsidP="00CD5C5F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Храните флакон плотно закрытым, если не используете его;</w:t>
      </w:r>
    </w:p>
    <w:p w14:paraId="63164FCC" w14:textId="77777777" w:rsidR="00CD5C5F" w:rsidRPr="003C0576" w:rsidRDefault="00CD5C5F" w:rsidP="00CD5C5F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- Не используйте оставшийся раствор через 90 дней после вскрытия;</w:t>
      </w:r>
    </w:p>
    <w:p w14:paraId="63164FCD" w14:textId="77777777" w:rsidR="00A967B4" w:rsidRPr="003C0576" w:rsidRDefault="00A967B4" w:rsidP="007A5637">
      <w:pPr>
        <w:pStyle w:val="a3"/>
        <w:spacing w:after="0"/>
        <w:jc w:val="both"/>
        <w:rPr>
          <w:b/>
          <w:sz w:val="28"/>
          <w:szCs w:val="28"/>
        </w:rPr>
      </w:pPr>
    </w:p>
    <w:p w14:paraId="63164FCE" w14:textId="77777777" w:rsidR="009F101E" w:rsidRPr="003C0576" w:rsidRDefault="00F77D30" w:rsidP="007A5637">
      <w:pPr>
        <w:pStyle w:val="a3"/>
        <w:spacing w:after="0"/>
        <w:jc w:val="both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t>Условия хранения</w:t>
      </w:r>
    </w:p>
    <w:p w14:paraId="63164FCF" w14:textId="77777777" w:rsidR="00CD5C5F" w:rsidRPr="003C0576" w:rsidRDefault="00CD5C5F" w:rsidP="00CD5C5F">
      <w:pPr>
        <w:jc w:val="both"/>
        <w:rPr>
          <w:sz w:val="28"/>
          <w:szCs w:val="28"/>
        </w:rPr>
      </w:pPr>
      <w:r w:rsidRPr="003C0576">
        <w:rPr>
          <w:sz w:val="28"/>
          <w:szCs w:val="28"/>
        </w:rPr>
        <w:t>Хранить при температуре не выше 25</w:t>
      </w:r>
      <w:r w:rsidRPr="003C0576">
        <w:rPr>
          <w:sz w:val="28"/>
          <w:szCs w:val="28"/>
          <w:vertAlign w:val="superscript"/>
        </w:rPr>
        <w:t>о</w:t>
      </w:r>
      <w:r w:rsidRPr="003C0576">
        <w:rPr>
          <w:sz w:val="28"/>
          <w:szCs w:val="28"/>
        </w:rPr>
        <w:t>С.</w:t>
      </w:r>
    </w:p>
    <w:p w14:paraId="63164FD0" w14:textId="77777777" w:rsidR="00E61AD7" w:rsidRPr="003C0576" w:rsidRDefault="00E61AD7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Храните в недоступном для детей месте.</w:t>
      </w:r>
    </w:p>
    <w:p w14:paraId="63164FD1" w14:textId="77777777" w:rsidR="00A967B4" w:rsidRPr="003C0576" w:rsidRDefault="00A967B4" w:rsidP="007A5637">
      <w:pPr>
        <w:pStyle w:val="a3"/>
        <w:spacing w:after="0"/>
        <w:jc w:val="both"/>
        <w:rPr>
          <w:b/>
          <w:sz w:val="28"/>
          <w:szCs w:val="28"/>
        </w:rPr>
      </w:pPr>
    </w:p>
    <w:p w14:paraId="63164FD2" w14:textId="77777777" w:rsidR="009F101E" w:rsidRPr="003C0576" w:rsidRDefault="00F77D30" w:rsidP="007A5637">
      <w:pPr>
        <w:pStyle w:val="a3"/>
        <w:spacing w:after="0"/>
        <w:jc w:val="both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t xml:space="preserve">Срок </w:t>
      </w:r>
      <w:r w:rsidR="00ED0391" w:rsidRPr="003C0576">
        <w:rPr>
          <w:b/>
          <w:sz w:val="28"/>
          <w:szCs w:val="28"/>
        </w:rPr>
        <w:t>хранения</w:t>
      </w:r>
    </w:p>
    <w:p w14:paraId="63164FD3" w14:textId="77777777" w:rsidR="00EC45B2" w:rsidRPr="003C0576" w:rsidRDefault="0008737D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3C0576">
        <w:rPr>
          <w:sz w:val="28"/>
          <w:szCs w:val="28"/>
        </w:rPr>
        <w:t>2</w:t>
      </w:r>
      <w:r w:rsidR="009F101E" w:rsidRPr="003C0576">
        <w:rPr>
          <w:sz w:val="28"/>
          <w:szCs w:val="28"/>
        </w:rPr>
        <w:t xml:space="preserve"> года. </w:t>
      </w:r>
    </w:p>
    <w:p w14:paraId="63164FD4" w14:textId="77777777" w:rsidR="009F101E" w:rsidRPr="003C0576" w:rsidRDefault="009F101E" w:rsidP="007A5637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Не применять после истечения срока годности</w:t>
      </w:r>
      <w:r w:rsidR="000521C4" w:rsidRPr="003C0576">
        <w:rPr>
          <w:sz w:val="28"/>
          <w:szCs w:val="28"/>
        </w:rPr>
        <w:t>!</w:t>
      </w:r>
    </w:p>
    <w:p w14:paraId="63164FD5" w14:textId="77777777" w:rsidR="00693A00" w:rsidRPr="003C0576" w:rsidRDefault="00693A00" w:rsidP="007A5637">
      <w:pPr>
        <w:pStyle w:val="a3"/>
        <w:spacing w:after="0"/>
        <w:jc w:val="both"/>
        <w:rPr>
          <w:b/>
          <w:sz w:val="28"/>
          <w:szCs w:val="28"/>
        </w:rPr>
      </w:pPr>
    </w:p>
    <w:p w14:paraId="63164FD6" w14:textId="77777777" w:rsidR="00693A00" w:rsidRPr="003C0576" w:rsidRDefault="00F77D30" w:rsidP="007A5637">
      <w:pPr>
        <w:pStyle w:val="a3"/>
        <w:spacing w:after="0"/>
        <w:jc w:val="both"/>
        <w:rPr>
          <w:b/>
          <w:sz w:val="28"/>
          <w:szCs w:val="28"/>
        </w:rPr>
      </w:pPr>
      <w:r w:rsidRPr="003C0576">
        <w:rPr>
          <w:b/>
          <w:sz w:val="28"/>
          <w:szCs w:val="28"/>
        </w:rPr>
        <w:t>Стерильно</w:t>
      </w:r>
    </w:p>
    <w:p w14:paraId="63164FD7" w14:textId="77777777" w:rsidR="00ED0391" w:rsidRPr="003C0576" w:rsidRDefault="00ED0391" w:rsidP="007A5637">
      <w:pPr>
        <w:pStyle w:val="a3"/>
        <w:spacing w:after="0"/>
        <w:jc w:val="both"/>
        <w:rPr>
          <w:b/>
          <w:sz w:val="28"/>
          <w:szCs w:val="28"/>
        </w:rPr>
      </w:pPr>
    </w:p>
    <w:p w14:paraId="63164FD8" w14:textId="77777777" w:rsidR="00ED0391" w:rsidRPr="003C0576" w:rsidRDefault="00ED0391" w:rsidP="00ED0391">
      <w:pPr>
        <w:spacing w:before="4"/>
        <w:ind w:right="-20"/>
        <w:jc w:val="both"/>
        <w:rPr>
          <w:sz w:val="28"/>
          <w:szCs w:val="28"/>
        </w:rPr>
      </w:pPr>
      <w:r w:rsidRPr="003C0576">
        <w:rPr>
          <w:b/>
          <w:bCs/>
          <w:sz w:val="28"/>
          <w:szCs w:val="28"/>
        </w:rPr>
        <w:t xml:space="preserve">Медицинское изделие произведено в соответствии с нормами </w:t>
      </w:r>
      <w:r w:rsidRPr="003C0576">
        <w:rPr>
          <w:b/>
          <w:bCs/>
          <w:sz w:val="28"/>
          <w:szCs w:val="28"/>
          <w:lang w:val="en-US"/>
        </w:rPr>
        <w:t>ISO</w:t>
      </w:r>
      <w:r w:rsidRPr="003C0576">
        <w:rPr>
          <w:b/>
          <w:bCs/>
          <w:sz w:val="28"/>
          <w:szCs w:val="28"/>
        </w:rPr>
        <w:t xml:space="preserve"> 13485</w:t>
      </w:r>
    </w:p>
    <w:p w14:paraId="63164FD9" w14:textId="77777777" w:rsidR="00ED0391" w:rsidRPr="003C0576" w:rsidRDefault="00ED0391" w:rsidP="007A5637">
      <w:pPr>
        <w:pStyle w:val="a3"/>
        <w:spacing w:after="0"/>
        <w:jc w:val="both"/>
        <w:rPr>
          <w:b/>
          <w:sz w:val="28"/>
          <w:szCs w:val="28"/>
        </w:rPr>
      </w:pPr>
    </w:p>
    <w:p w14:paraId="63164FDA" w14:textId="77777777" w:rsidR="00ED0391" w:rsidRPr="003C0576" w:rsidRDefault="00ED0391" w:rsidP="00ED0391">
      <w:pPr>
        <w:ind w:left="-284" w:right="-5"/>
        <w:jc w:val="both"/>
        <w:rPr>
          <w:b/>
          <w:color w:val="000000"/>
          <w:sz w:val="28"/>
          <w:szCs w:val="28"/>
        </w:rPr>
      </w:pPr>
      <w:r w:rsidRPr="003C0576">
        <w:rPr>
          <w:b/>
          <w:color w:val="000000"/>
          <w:sz w:val="28"/>
          <w:szCs w:val="28"/>
        </w:rPr>
        <w:t xml:space="preserve">    Н</w:t>
      </w:r>
      <w:r w:rsidRPr="003C0576">
        <w:rPr>
          <w:b/>
          <w:sz w:val="28"/>
          <w:szCs w:val="28"/>
        </w:rPr>
        <w:t>аименование организации-производителя</w:t>
      </w:r>
    </w:p>
    <w:p w14:paraId="5BE4A9F1" w14:textId="77777777" w:rsidR="00713E9E" w:rsidRPr="000E7F91" w:rsidRDefault="00713E9E" w:rsidP="00713E9E">
      <w:pPr>
        <w:jc w:val="both"/>
        <w:rPr>
          <w:rFonts w:eastAsia="Calibri"/>
          <w:bCs/>
          <w:sz w:val="28"/>
          <w:szCs w:val="28"/>
        </w:rPr>
      </w:pPr>
      <w:bookmarkStart w:id="0" w:name="_Hlk84495170"/>
      <w:r w:rsidRPr="00713E9E">
        <w:rPr>
          <w:rFonts w:eastAsia="Calibri"/>
          <w:bCs/>
          <w:sz w:val="28"/>
          <w:szCs w:val="28"/>
          <w:lang w:val="en-US"/>
        </w:rPr>
        <w:t>Bausch</w:t>
      </w:r>
      <w:r w:rsidRPr="000E7F91">
        <w:rPr>
          <w:rFonts w:eastAsia="Calibri"/>
          <w:bCs/>
          <w:sz w:val="28"/>
          <w:szCs w:val="28"/>
        </w:rPr>
        <w:t xml:space="preserve"> &amp; </w:t>
      </w:r>
      <w:r w:rsidRPr="00713E9E">
        <w:rPr>
          <w:rFonts w:eastAsia="Calibri"/>
          <w:bCs/>
          <w:sz w:val="28"/>
          <w:szCs w:val="28"/>
          <w:lang w:val="en-US"/>
        </w:rPr>
        <w:t>Lomb</w:t>
      </w:r>
      <w:r w:rsidRPr="000E7F91">
        <w:rPr>
          <w:rFonts w:eastAsia="Calibri"/>
          <w:bCs/>
          <w:sz w:val="28"/>
          <w:szCs w:val="28"/>
        </w:rPr>
        <w:t xml:space="preserve"> </w:t>
      </w:r>
      <w:r w:rsidRPr="00713E9E">
        <w:rPr>
          <w:rFonts w:eastAsia="Calibri"/>
          <w:bCs/>
          <w:sz w:val="28"/>
          <w:szCs w:val="28"/>
          <w:lang w:val="en-US"/>
        </w:rPr>
        <w:t>Incorporated</w:t>
      </w:r>
    </w:p>
    <w:p w14:paraId="4D75BB2D" w14:textId="76EC2216" w:rsidR="00713E9E" w:rsidRPr="00713E9E" w:rsidRDefault="00713E9E" w:rsidP="00713E9E">
      <w:pPr>
        <w:jc w:val="both"/>
        <w:rPr>
          <w:rFonts w:eastAsia="Calibri"/>
          <w:bCs/>
          <w:sz w:val="28"/>
          <w:szCs w:val="28"/>
          <w:lang w:val="en-US"/>
        </w:rPr>
      </w:pPr>
      <w:r w:rsidRPr="00713E9E">
        <w:rPr>
          <w:rFonts w:eastAsia="Calibri"/>
          <w:bCs/>
          <w:sz w:val="28"/>
          <w:szCs w:val="28"/>
          <w:lang w:val="en-US"/>
        </w:rPr>
        <w:t xml:space="preserve">1400 North Goodman St., Rochester, NY 14609, </w:t>
      </w:r>
      <w:r w:rsidRPr="00854C5C">
        <w:rPr>
          <w:rFonts w:eastAsia="Calibri"/>
          <w:bCs/>
          <w:sz w:val="28"/>
          <w:szCs w:val="28"/>
        </w:rPr>
        <w:t>США</w:t>
      </w:r>
    </w:p>
    <w:p w14:paraId="2618768B" w14:textId="77777777" w:rsidR="00713E9E" w:rsidRPr="00713E9E" w:rsidRDefault="00713E9E" w:rsidP="00713E9E">
      <w:pPr>
        <w:jc w:val="both"/>
        <w:rPr>
          <w:rFonts w:eastAsia="Calibri"/>
          <w:b/>
          <w:sz w:val="28"/>
          <w:szCs w:val="28"/>
          <w:lang w:val="en-US"/>
        </w:rPr>
      </w:pPr>
    </w:p>
    <w:p w14:paraId="138873C3" w14:textId="77777777" w:rsidR="00713E9E" w:rsidRPr="008E1555" w:rsidRDefault="00713E9E" w:rsidP="00713E9E">
      <w:pPr>
        <w:jc w:val="both"/>
        <w:rPr>
          <w:rFonts w:eastAsia="Calibri"/>
          <w:b/>
          <w:sz w:val="28"/>
          <w:szCs w:val="28"/>
        </w:rPr>
      </w:pPr>
      <w:r w:rsidRPr="00854C5C">
        <w:rPr>
          <w:rFonts w:eastAsia="Calibri"/>
          <w:b/>
          <w:sz w:val="28"/>
          <w:szCs w:val="28"/>
        </w:rPr>
        <w:t>Производственная</w:t>
      </w:r>
      <w:r w:rsidRPr="008E1555">
        <w:rPr>
          <w:rFonts w:eastAsia="Calibri"/>
          <w:b/>
          <w:sz w:val="28"/>
          <w:szCs w:val="28"/>
        </w:rPr>
        <w:t xml:space="preserve"> </w:t>
      </w:r>
      <w:r w:rsidRPr="00854C5C">
        <w:rPr>
          <w:rFonts w:eastAsia="Calibri"/>
          <w:b/>
          <w:sz w:val="28"/>
          <w:szCs w:val="28"/>
        </w:rPr>
        <w:t>площадка</w:t>
      </w:r>
    </w:p>
    <w:p w14:paraId="63164FDB" w14:textId="25F38ECC" w:rsidR="00ED0391" w:rsidRPr="008E1555" w:rsidRDefault="00ED0391" w:rsidP="00ED0391">
      <w:pPr>
        <w:pStyle w:val="a3"/>
        <w:spacing w:after="0"/>
        <w:jc w:val="both"/>
        <w:rPr>
          <w:b/>
          <w:sz w:val="28"/>
          <w:szCs w:val="28"/>
        </w:rPr>
      </w:pPr>
      <w:r w:rsidRPr="003C0576">
        <w:rPr>
          <w:sz w:val="28"/>
          <w:szCs w:val="28"/>
          <w:lang w:val="en-US"/>
        </w:rPr>
        <w:t>Bausch</w:t>
      </w:r>
      <w:r w:rsidR="000E7F91" w:rsidRPr="008E1555">
        <w:rPr>
          <w:sz w:val="28"/>
          <w:szCs w:val="28"/>
        </w:rPr>
        <w:t xml:space="preserve"> </w:t>
      </w:r>
      <w:r w:rsidRPr="008E1555">
        <w:rPr>
          <w:sz w:val="28"/>
          <w:szCs w:val="28"/>
        </w:rPr>
        <w:t>&amp;</w:t>
      </w:r>
      <w:r w:rsidR="000E7F91" w:rsidRPr="008E1555">
        <w:rPr>
          <w:sz w:val="28"/>
          <w:szCs w:val="28"/>
        </w:rPr>
        <w:t xml:space="preserve"> </w:t>
      </w:r>
      <w:r w:rsidRPr="003C0576">
        <w:rPr>
          <w:sz w:val="28"/>
          <w:szCs w:val="28"/>
          <w:lang w:val="en-US"/>
        </w:rPr>
        <w:t>Lomb</w:t>
      </w:r>
      <w:r w:rsidRPr="008E1555">
        <w:rPr>
          <w:sz w:val="28"/>
          <w:szCs w:val="28"/>
        </w:rPr>
        <w:t xml:space="preserve"> </w:t>
      </w:r>
      <w:r w:rsidRPr="003C0576">
        <w:rPr>
          <w:sz w:val="28"/>
          <w:szCs w:val="28"/>
          <w:lang w:val="en-US"/>
        </w:rPr>
        <w:t>IOM</w:t>
      </w:r>
      <w:r w:rsidRPr="008E1555">
        <w:rPr>
          <w:sz w:val="28"/>
          <w:szCs w:val="28"/>
        </w:rPr>
        <w:t xml:space="preserve"> </w:t>
      </w:r>
      <w:r w:rsidRPr="003C0576">
        <w:rPr>
          <w:sz w:val="28"/>
          <w:szCs w:val="28"/>
          <w:lang w:val="en-US"/>
        </w:rPr>
        <w:t>Spa</w:t>
      </w:r>
      <w:r w:rsidRPr="008E1555">
        <w:rPr>
          <w:b/>
          <w:sz w:val="28"/>
          <w:szCs w:val="28"/>
        </w:rPr>
        <w:t xml:space="preserve"> </w:t>
      </w:r>
    </w:p>
    <w:bookmarkEnd w:id="0"/>
    <w:p w14:paraId="63164FDD" w14:textId="77777777" w:rsidR="00ED0391" w:rsidRPr="003C0576" w:rsidRDefault="00ED0391" w:rsidP="00ED0391">
      <w:pPr>
        <w:pStyle w:val="a3"/>
        <w:spacing w:after="0"/>
        <w:jc w:val="both"/>
        <w:rPr>
          <w:sz w:val="28"/>
          <w:szCs w:val="28"/>
          <w:lang w:val="en-US"/>
        </w:rPr>
      </w:pPr>
      <w:r w:rsidRPr="003C0576">
        <w:rPr>
          <w:sz w:val="28"/>
          <w:szCs w:val="28"/>
        </w:rPr>
        <w:t>Адрес</w:t>
      </w:r>
      <w:r w:rsidRPr="003C0576">
        <w:rPr>
          <w:sz w:val="28"/>
          <w:szCs w:val="28"/>
          <w:lang w:val="en-US"/>
        </w:rPr>
        <w:t xml:space="preserve">: </w:t>
      </w:r>
      <w:bookmarkStart w:id="1" w:name="_Hlk84495190"/>
      <w:r w:rsidRPr="003C0576">
        <w:rPr>
          <w:sz w:val="28"/>
          <w:szCs w:val="28"/>
          <w:lang w:val="en-US"/>
        </w:rPr>
        <w:t xml:space="preserve">Via </w:t>
      </w:r>
      <w:proofErr w:type="spellStart"/>
      <w:r w:rsidRPr="003C0576">
        <w:rPr>
          <w:sz w:val="28"/>
          <w:szCs w:val="28"/>
          <w:lang w:val="en-US"/>
        </w:rPr>
        <w:t>Passubio</w:t>
      </w:r>
      <w:proofErr w:type="spellEnd"/>
      <w:r w:rsidRPr="003C0576">
        <w:rPr>
          <w:sz w:val="28"/>
          <w:szCs w:val="28"/>
          <w:lang w:val="en-US"/>
        </w:rPr>
        <w:t xml:space="preserve">, </w:t>
      </w:r>
      <w:proofErr w:type="gramStart"/>
      <w:r w:rsidRPr="003C0576">
        <w:rPr>
          <w:sz w:val="28"/>
          <w:szCs w:val="28"/>
          <w:lang w:val="en-US"/>
        </w:rPr>
        <w:t>34-20846</w:t>
      </w:r>
      <w:proofErr w:type="gramEnd"/>
      <w:r w:rsidRPr="003C0576">
        <w:rPr>
          <w:sz w:val="28"/>
          <w:szCs w:val="28"/>
          <w:lang w:val="en-US"/>
        </w:rPr>
        <w:t xml:space="preserve"> </w:t>
      </w:r>
      <w:proofErr w:type="spellStart"/>
      <w:r w:rsidRPr="003C0576">
        <w:rPr>
          <w:sz w:val="28"/>
          <w:szCs w:val="28"/>
          <w:lang w:val="en-US"/>
        </w:rPr>
        <w:t>Macherio</w:t>
      </w:r>
      <w:proofErr w:type="spellEnd"/>
      <w:r w:rsidRPr="003C0576">
        <w:rPr>
          <w:sz w:val="28"/>
          <w:szCs w:val="28"/>
          <w:lang w:val="en-US"/>
        </w:rPr>
        <w:t xml:space="preserve"> (MB), </w:t>
      </w:r>
      <w:r w:rsidRPr="003C0576">
        <w:rPr>
          <w:sz w:val="28"/>
          <w:szCs w:val="28"/>
        </w:rPr>
        <w:t>Италия</w:t>
      </w:r>
    </w:p>
    <w:p w14:paraId="63164FDE" w14:textId="77777777" w:rsidR="00ED0391" w:rsidRPr="00C8606B" w:rsidRDefault="00ED0391" w:rsidP="00ED0391">
      <w:pPr>
        <w:pStyle w:val="a3"/>
        <w:spacing w:after="0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Тел</w:t>
      </w:r>
      <w:r w:rsidRPr="00C8606B">
        <w:rPr>
          <w:sz w:val="28"/>
          <w:szCs w:val="28"/>
        </w:rPr>
        <w:t>.: + 1-800-553-5340</w:t>
      </w:r>
    </w:p>
    <w:p w14:paraId="63164FDF" w14:textId="77777777" w:rsidR="00ED0391" w:rsidRPr="003C0576" w:rsidRDefault="00ED0391" w:rsidP="00ED0391">
      <w:pPr>
        <w:ind w:right="-54"/>
        <w:jc w:val="both"/>
        <w:rPr>
          <w:sz w:val="28"/>
          <w:szCs w:val="28"/>
        </w:rPr>
      </w:pPr>
      <w:r w:rsidRPr="003C0576">
        <w:rPr>
          <w:sz w:val="28"/>
          <w:szCs w:val="28"/>
        </w:rPr>
        <w:t>Факс: + 585-338-6896</w:t>
      </w:r>
      <w:bookmarkEnd w:id="1"/>
    </w:p>
    <w:p w14:paraId="63164FE0" w14:textId="038D10C6" w:rsidR="00ED0391" w:rsidRDefault="00ED0391" w:rsidP="00ED0391">
      <w:pPr>
        <w:pStyle w:val="a3"/>
        <w:spacing w:after="0"/>
        <w:jc w:val="both"/>
        <w:rPr>
          <w:sz w:val="28"/>
          <w:szCs w:val="28"/>
        </w:rPr>
      </w:pPr>
    </w:p>
    <w:p w14:paraId="6D1FC88C" w14:textId="77777777" w:rsidR="00D1648C" w:rsidRPr="00CD1E0B" w:rsidRDefault="00D1648C" w:rsidP="00697B0D">
      <w:pPr>
        <w:rPr>
          <w:color w:val="000000"/>
          <w:sz w:val="28"/>
          <w:szCs w:val="28"/>
        </w:rPr>
      </w:pPr>
      <w:r w:rsidRPr="00CD1E0B">
        <w:rPr>
          <w:b/>
          <w:sz w:val="28"/>
          <w:szCs w:val="28"/>
        </w:rPr>
        <w:t>Уполномоченный представитель производителя</w:t>
      </w:r>
    </w:p>
    <w:p w14:paraId="775D9379" w14:textId="77777777" w:rsidR="00D1648C" w:rsidRDefault="00D1648C" w:rsidP="00697B0D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>ТОО «Бауш Хелс»</w:t>
      </w:r>
    </w:p>
    <w:p w14:paraId="5BEF8975" w14:textId="77777777" w:rsidR="00D1648C" w:rsidRDefault="00D1648C" w:rsidP="00697B0D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lastRenderedPageBreak/>
        <w:t xml:space="preserve">г. Алматы, </w:t>
      </w:r>
      <w:r w:rsidRPr="008F73CB">
        <w:rPr>
          <w:sz w:val="28"/>
          <w:szCs w:val="28"/>
        </w:rPr>
        <w:t>A</w:t>
      </w:r>
      <w:r w:rsidRPr="00CD1E0B">
        <w:rPr>
          <w:sz w:val="28"/>
          <w:szCs w:val="28"/>
        </w:rPr>
        <w:t>26</w:t>
      </w:r>
      <w:r w:rsidRPr="008F73CB">
        <w:rPr>
          <w:sz w:val="28"/>
          <w:szCs w:val="28"/>
        </w:rPr>
        <w:t>T</w:t>
      </w:r>
      <w:r w:rsidRPr="00CD1E0B">
        <w:rPr>
          <w:sz w:val="28"/>
          <w:szCs w:val="28"/>
        </w:rPr>
        <w:t>9</w:t>
      </w:r>
      <w:r w:rsidRPr="008F73CB">
        <w:rPr>
          <w:sz w:val="28"/>
          <w:szCs w:val="28"/>
        </w:rPr>
        <w:t>G</w:t>
      </w:r>
      <w:r w:rsidRPr="00CD1E0B">
        <w:rPr>
          <w:sz w:val="28"/>
          <w:szCs w:val="28"/>
        </w:rPr>
        <w:t>0, г. Алматы, ул. Хаджи Мукана, дом 22/5</w:t>
      </w:r>
    </w:p>
    <w:p w14:paraId="0F793B21" w14:textId="2BBD6196" w:rsidR="00D1648C" w:rsidRDefault="00D1648C" w:rsidP="00697B0D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>Телефон + 7</w:t>
      </w:r>
      <w:r w:rsidRPr="008F73CB">
        <w:rPr>
          <w:sz w:val="28"/>
          <w:szCs w:val="28"/>
        </w:rPr>
        <w:t> </w:t>
      </w:r>
      <w:r w:rsidRPr="00CD1E0B">
        <w:rPr>
          <w:sz w:val="28"/>
          <w:szCs w:val="28"/>
        </w:rPr>
        <w:t>727 3 111 516</w:t>
      </w:r>
    </w:p>
    <w:p w14:paraId="38DE0A80" w14:textId="77777777" w:rsidR="00D1648C" w:rsidRPr="00CD1E0B" w:rsidRDefault="00D1648C" w:rsidP="00697B0D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 xml:space="preserve">Электронная почта: </w:t>
      </w:r>
      <w:hyperlink r:id="rId6" w:history="1">
        <w:r w:rsidRPr="00716947">
          <w:rPr>
            <w:rStyle w:val="a7"/>
            <w:sz w:val="28"/>
            <w:szCs w:val="28"/>
          </w:rPr>
          <w:t>office.kz@bausch.com</w:t>
        </w:r>
      </w:hyperlink>
      <w:r w:rsidRPr="00E3435F">
        <w:rPr>
          <w:sz w:val="28"/>
          <w:szCs w:val="28"/>
        </w:rPr>
        <w:t xml:space="preserve"> </w:t>
      </w:r>
      <w:r w:rsidRPr="00CD1E0B">
        <w:rPr>
          <w:sz w:val="28"/>
          <w:szCs w:val="28"/>
        </w:rPr>
        <w:t xml:space="preserve">  </w:t>
      </w:r>
    </w:p>
    <w:p w14:paraId="3E8275DA" w14:textId="3ADCD22C" w:rsidR="00D1648C" w:rsidRDefault="00D1648C" w:rsidP="00D1648C">
      <w:pPr>
        <w:jc w:val="both"/>
        <w:rPr>
          <w:b/>
          <w:i/>
          <w:sz w:val="28"/>
          <w:szCs w:val="28"/>
        </w:rPr>
      </w:pPr>
    </w:p>
    <w:p w14:paraId="2DEFEEF5" w14:textId="77777777" w:rsidR="00D1648C" w:rsidRPr="002C4771" w:rsidRDefault="00D1648C" w:rsidP="00D1648C">
      <w:pPr>
        <w:jc w:val="both"/>
        <w:rPr>
          <w:b/>
          <w:i/>
          <w:sz w:val="28"/>
          <w:szCs w:val="28"/>
        </w:rPr>
      </w:pPr>
      <w:r w:rsidRPr="002C4771">
        <w:rPr>
          <w:b/>
          <w:i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14:paraId="68AF00C6" w14:textId="77777777" w:rsidR="00D1648C" w:rsidRPr="002C4771" w:rsidRDefault="00D1648C" w:rsidP="00D1648C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>ТОО «Бауш Хелс»</w:t>
      </w:r>
    </w:p>
    <w:p w14:paraId="1CBD889E" w14:textId="77777777" w:rsidR="00D1648C" w:rsidRPr="002C4771" w:rsidRDefault="00D1648C" w:rsidP="00D1648C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 xml:space="preserve">Республика Казахстан, </w:t>
      </w:r>
      <w:r>
        <w:rPr>
          <w:sz w:val="28"/>
          <w:szCs w:val="28"/>
        </w:rPr>
        <w:t>A</w:t>
      </w:r>
      <w:r w:rsidRPr="002C4771">
        <w:rPr>
          <w:sz w:val="28"/>
          <w:szCs w:val="28"/>
        </w:rPr>
        <w:t>26</w:t>
      </w:r>
      <w:r>
        <w:rPr>
          <w:sz w:val="28"/>
          <w:szCs w:val="28"/>
        </w:rPr>
        <w:t>T</w:t>
      </w:r>
      <w:r w:rsidRPr="002C4771">
        <w:rPr>
          <w:sz w:val="28"/>
          <w:szCs w:val="28"/>
        </w:rPr>
        <w:t>9</w:t>
      </w:r>
      <w:r>
        <w:rPr>
          <w:sz w:val="28"/>
          <w:szCs w:val="28"/>
        </w:rPr>
        <w:t>G</w:t>
      </w:r>
      <w:r w:rsidRPr="002C4771">
        <w:rPr>
          <w:sz w:val="28"/>
          <w:szCs w:val="28"/>
        </w:rPr>
        <w:t>0, г. Алматы, ул. Хаджи Мукана, дом 22/5</w:t>
      </w:r>
    </w:p>
    <w:p w14:paraId="2E2EE353" w14:textId="1B557E74" w:rsidR="00D1648C" w:rsidRPr="002C4771" w:rsidRDefault="00D1648C" w:rsidP="00D1648C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>Телефон + 7</w:t>
      </w:r>
      <w:r>
        <w:rPr>
          <w:sz w:val="28"/>
          <w:szCs w:val="28"/>
        </w:rPr>
        <w:t> </w:t>
      </w:r>
      <w:r w:rsidRPr="002C4771">
        <w:rPr>
          <w:sz w:val="28"/>
          <w:szCs w:val="28"/>
        </w:rPr>
        <w:t>727 3 111 516</w:t>
      </w:r>
    </w:p>
    <w:p w14:paraId="57D3BD65" w14:textId="77777777" w:rsidR="00D1648C" w:rsidRPr="00CD1E0B" w:rsidRDefault="00D1648C" w:rsidP="00D1648C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 xml:space="preserve">Электронная почта: </w:t>
      </w:r>
      <w:hyperlink r:id="rId7" w:history="1">
        <w:r w:rsidRPr="00DC4DB0">
          <w:rPr>
            <w:rStyle w:val="a7"/>
            <w:sz w:val="28"/>
            <w:szCs w:val="28"/>
          </w:rPr>
          <w:t>Russia</w:t>
        </w:r>
        <w:r w:rsidRPr="002C4771">
          <w:rPr>
            <w:rStyle w:val="a7"/>
            <w:sz w:val="28"/>
            <w:szCs w:val="28"/>
          </w:rPr>
          <w:t>.</w:t>
        </w:r>
        <w:r w:rsidRPr="00DC4DB0">
          <w:rPr>
            <w:rStyle w:val="a7"/>
            <w:sz w:val="28"/>
            <w:szCs w:val="28"/>
          </w:rPr>
          <w:t>Claims</w:t>
        </w:r>
        <w:r w:rsidRPr="002C4771">
          <w:rPr>
            <w:rStyle w:val="a7"/>
            <w:sz w:val="28"/>
            <w:szCs w:val="28"/>
          </w:rPr>
          <w:t>@</w:t>
        </w:r>
        <w:r w:rsidRPr="00DC4DB0">
          <w:rPr>
            <w:rStyle w:val="a7"/>
            <w:sz w:val="28"/>
            <w:szCs w:val="28"/>
          </w:rPr>
          <w:t>bausch</w:t>
        </w:r>
        <w:r w:rsidRPr="002C4771">
          <w:rPr>
            <w:rStyle w:val="a7"/>
            <w:sz w:val="28"/>
            <w:szCs w:val="28"/>
          </w:rPr>
          <w:t>.</w:t>
        </w:r>
        <w:r w:rsidRPr="00DC4DB0">
          <w:rPr>
            <w:rStyle w:val="a7"/>
            <w:sz w:val="28"/>
            <w:szCs w:val="28"/>
          </w:rPr>
          <w:t>com</w:t>
        </w:r>
      </w:hyperlink>
      <w:r w:rsidRPr="00CD1E0B">
        <w:rPr>
          <w:sz w:val="28"/>
          <w:szCs w:val="28"/>
        </w:rPr>
        <w:t xml:space="preserve"> </w:t>
      </w:r>
    </w:p>
    <w:p w14:paraId="7115A826" w14:textId="77777777" w:rsidR="00D1648C" w:rsidRPr="008F73CB" w:rsidRDefault="00D1648C" w:rsidP="00D1648C">
      <w:pPr>
        <w:jc w:val="both"/>
        <w:rPr>
          <w:sz w:val="28"/>
        </w:rPr>
      </w:pPr>
      <w:r w:rsidRPr="008F73CB">
        <w:rPr>
          <w:sz w:val="28"/>
          <w:szCs w:val="28"/>
        </w:rPr>
        <w:t xml:space="preserve"> </w:t>
      </w:r>
      <w:r w:rsidRPr="008F73CB">
        <w:rPr>
          <w:b/>
          <w:sz w:val="28"/>
          <w:szCs w:val="28"/>
        </w:rPr>
        <w:t xml:space="preserve"> </w:t>
      </w:r>
    </w:p>
    <w:p w14:paraId="63164FF7" w14:textId="734BD9FD" w:rsidR="00ED0391" w:rsidRPr="000E7F91" w:rsidRDefault="00D1648C" w:rsidP="00ED0391">
      <w:pPr>
        <w:jc w:val="both"/>
        <w:rPr>
          <w:sz w:val="28"/>
          <w:szCs w:val="36"/>
          <w:lang w:eastAsia="en-US"/>
        </w:rPr>
      </w:pPr>
      <w:r w:rsidRPr="006C0575">
        <w:rPr>
          <w:b/>
          <w:sz w:val="28"/>
          <w:szCs w:val="28"/>
        </w:rPr>
        <w:t xml:space="preserve"> </w:t>
      </w:r>
      <w:r w:rsidR="00ED0391" w:rsidRPr="000E7F91">
        <w:rPr>
          <w:b/>
          <w:sz w:val="28"/>
          <w:szCs w:val="36"/>
          <w:lang w:eastAsia="en-US"/>
        </w:rPr>
        <w:t>Символика, указанная на первичной и вторичной упаковке:</w:t>
      </w:r>
    </w:p>
    <w:p w14:paraId="63164FF8" w14:textId="77777777" w:rsidR="00D436B4" w:rsidRPr="00E41E3D" w:rsidRDefault="00D436B4" w:rsidP="00F77D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831"/>
      </w:tblGrid>
      <w:tr w:rsidR="00AB7056" w14:paraId="3CE52D0C" w14:textId="77777777" w:rsidTr="003F4E31">
        <w:tc>
          <w:tcPr>
            <w:tcW w:w="2230" w:type="dxa"/>
          </w:tcPr>
          <w:p w14:paraId="1BDFA25C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94F561D" wp14:editId="2429AB26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62991</wp:posOffset>
                  </wp:positionV>
                  <wp:extent cx="548640" cy="365760"/>
                  <wp:effectExtent l="0" t="0" r="3810" b="0"/>
                  <wp:wrapSquare wrapText="bothSides"/>
                  <wp:docPr id="1195019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52956" r="89642" b="4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629630EA" w14:textId="77777777" w:rsidR="007E4C5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</w:rPr>
              <w:t>Внимание</w:t>
            </w:r>
          </w:p>
          <w:p w14:paraId="6D645386" w14:textId="77777777" w:rsidR="00D43441" w:rsidRPr="00542151" w:rsidRDefault="00D43441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</w:p>
        </w:tc>
      </w:tr>
      <w:tr w:rsidR="00AB7056" w:rsidRPr="0069642C" w14:paraId="71F658C1" w14:textId="77777777" w:rsidTr="003F4E31">
        <w:tc>
          <w:tcPr>
            <w:tcW w:w="2230" w:type="dxa"/>
          </w:tcPr>
          <w:p w14:paraId="3EFDF875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F658D">
              <w:rPr>
                <w:noProof/>
                <w:sz w:val="28"/>
                <w:szCs w:val="28"/>
              </w:rPr>
              <w:drawing>
                <wp:inline distT="0" distB="0" distL="0" distR="0" wp14:anchorId="5969863A" wp14:editId="404F47AC">
                  <wp:extent cx="958850" cy="395683"/>
                  <wp:effectExtent l="0" t="0" r="0" b="4445"/>
                  <wp:docPr id="18683888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888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92" cy="40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</w:tcPr>
          <w:p w14:paraId="303164D7" w14:textId="77777777" w:rsidR="007E4C52" w:rsidRPr="0008394E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E30F2C">
              <w:rPr>
                <w:sz w:val="28"/>
                <w:szCs w:val="28"/>
              </w:rPr>
              <w:t>Стерилизовано с использованием асептической технологии обработки</w:t>
            </w:r>
          </w:p>
        </w:tc>
      </w:tr>
      <w:tr w:rsidR="00AB7056" w14:paraId="29A6E562" w14:textId="77777777" w:rsidTr="003F4E31">
        <w:tc>
          <w:tcPr>
            <w:tcW w:w="2230" w:type="dxa"/>
          </w:tcPr>
          <w:p w14:paraId="12B7DD5A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C7D5AD7" wp14:editId="232B8AA8">
                  <wp:simplePos x="0" y="0"/>
                  <wp:positionH relativeFrom="column">
                    <wp:posOffset>436929</wp:posOffset>
                  </wp:positionH>
                  <wp:positionV relativeFrom="paragraph">
                    <wp:posOffset>-19392</wp:posOffset>
                  </wp:positionV>
                  <wp:extent cx="394970" cy="419100"/>
                  <wp:effectExtent l="0" t="0" r="5080" b="0"/>
                  <wp:wrapSquare wrapText="bothSides"/>
                  <wp:docPr id="19010199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0" t="21071" r="59505" b="6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32B37547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  <w:lang w:val="en-US"/>
              </w:rPr>
              <w:t>Производитель</w:t>
            </w:r>
          </w:p>
        </w:tc>
      </w:tr>
      <w:tr w:rsidR="00AB7056" w14:paraId="3D6F306F" w14:textId="77777777" w:rsidTr="003F4E31">
        <w:tc>
          <w:tcPr>
            <w:tcW w:w="2230" w:type="dxa"/>
          </w:tcPr>
          <w:p w14:paraId="02BAAA1C" w14:textId="77777777" w:rsidR="007E4C52" w:rsidRPr="00A35AE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9F41818" wp14:editId="7FB378BB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58420</wp:posOffset>
                  </wp:positionV>
                  <wp:extent cx="873760" cy="344170"/>
                  <wp:effectExtent l="0" t="0" r="2540" b="0"/>
                  <wp:wrapSquare wrapText="bothSides"/>
                  <wp:docPr id="3976965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6" t="60063" r="54398" b="27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4E1CAEEA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8394E">
              <w:rPr>
                <w:sz w:val="28"/>
                <w:szCs w:val="28"/>
              </w:rPr>
              <w:t>Уполномоченный представитель в Европейском сообществе / Европейском союзе</w:t>
            </w:r>
          </w:p>
        </w:tc>
      </w:tr>
      <w:tr w:rsidR="00AB7056" w14:paraId="064F8E74" w14:textId="77777777" w:rsidTr="003F4E31">
        <w:trPr>
          <w:trHeight w:val="620"/>
        </w:trPr>
        <w:tc>
          <w:tcPr>
            <w:tcW w:w="2230" w:type="dxa"/>
          </w:tcPr>
          <w:p w14:paraId="6DA1F29B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80057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228E3D48" wp14:editId="45D1C56D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38100</wp:posOffset>
                  </wp:positionV>
                  <wp:extent cx="793750" cy="384810"/>
                  <wp:effectExtent l="0" t="0" r="6350" b="0"/>
                  <wp:wrapSquare wrapText="bothSides"/>
                  <wp:docPr id="14885048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0483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78E50DCE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A65BD">
              <w:rPr>
                <w:sz w:val="28"/>
                <w:szCs w:val="28"/>
              </w:rPr>
              <w:t>Знак соответствия CE</w:t>
            </w:r>
          </w:p>
        </w:tc>
      </w:tr>
      <w:tr w:rsidR="00AB7056" w14:paraId="5CFE719B" w14:textId="77777777" w:rsidTr="003F4E31">
        <w:trPr>
          <w:trHeight w:val="674"/>
        </w:trPr>
        <w:tc>
          <w:tcPr>
            <w:tcW w:w="2230" w:type="dxa"/>
          </w:tcPr>
          <w:p w14:paraId="351899EF" w14:textId="77777777" w:rsidR="007E4C52" w:rsidRPr="00A35AE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A4666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B8FD15F" wp14:editId="775FFD2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20320</wp:posOffset>
                  </wp:positionV>
                  <wp:extent cx="480060" cy="426085"/>
                  <wp:effectExtent l="0" t="0" r="0" b="0"/>
                  <wp:wrapSquare wrapText="bothSides"/>
                  <wp:docPr id="17508923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9235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63C98" w14:textId="77777777" w:rsidR="007E4C52" w:rsidRPr="00A35AE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  <w:p w14:paraId="34DF53BC" w14:textId="77777777" w:rsidR="007E4C5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</w:tc>
        <w:tc>
          <w:tcPr>
            <w:tcW w:w="6831" w:type="dxa"/>
          </w:tcPr>
          <w:p w14:paraId="769C15D5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E190F">
              <w:rPr>
                <w:sz w:val="28"/>
                <w:szCs w:val="28"/>
              </w:rPr>
              <w:t>Зелёная точка</w:t>
            </w:r>
          </w:p>
        </w:tc>
      </w:tr>
      <w:tr w:rsidR="00AB7056" w14:paraId="2ABF0368" w14:textId="77777777" w:rsidTr="003F4E31">
        <w:tc>
          <w:tcPr>
            <w:tcW w:w="2230" w:type="dxa"/>
          </w:tcPr>
          <w:p w14:paraId="2859306F" w14:textId="77777777" w:rsidR="007E4C5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5D215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7ED01A" wp14:editId="74024BAF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2540</wp:posOffset>
                  </wp:positionV>
                  <wp:extent cx="669925" cy="417935"/>
                  <wp:effectExtent l="0" t="0" r="0" b="1270"/>
                  <wp:wrapSquare wrapText="bothSides"/>
                  <wp:docPr id="69132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2893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41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</w:tcPr>
          <w:p w14:paraId="00A3E619" w14:textId="77777777" w:rsidR="007E4C52" w:rsidRPr="00542151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7E4087">
              <w:rPr>
                <w:sz w:val="28"/>
                <w:szCs w:val="28"/>
              </w:rPr>
              <w:t>Код партии</w:t>
            </w:r>
          </w:p>
        </w:tc>
      </w:tr>
      <w:tr w:rsidR="00AB7056" w:rsidRPr="0069642C" w14:paraId="0D421A5D" w14:textId="77777777" w:rsidTr="003F4E31">
        <w:tc>
          <w:tcPr>
            <w:tcW w:w="2230" w:type="dxa"/>
          </w:tcPr>
          <w:p w14:paraId="7CF27AB4" w14:textId="77777777" w:rsidR="007E4C5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876F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1E7B67" wp14:editId="0770D798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16510</wp:posOffset>
                  </wp:positionV>
                  <wp:extent cx="552450" cy="544830"/>
                  <wp:effectExtent l="0" t="0" r="0" b="7620"/>
                  <wp:wrapSquare wrapText="bothSides"/>
                  <wp:docPr id="638149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4910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7D5A537F" w14:textId="77777777" w:rsidR="007E4C52" w:rsidRPr="0008394E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7E4087">
              <w:rPr>
                <w:sz w:val="28"/>
                <w:szCs w:val="28"/>
              </w:rPr>
              <w:t>Использовать до</w:t>
            </w:r>
          </w:p>
        </w:tc>
      </w:tr>
      <w:tr w:rsidR="00AB7056" w:rsidRPr="0069642C" w14:paraId="38F7D16B" w14:textId="77777777" w:rsidTr="003F4E31">
        <w:tc>
          <w:tcPr>
            <w:tcW w:w="2230" w:type="dxa"/>
          </w:tcPr>
          <w:p w14:paraId="3BFA1290" w14:textId="77777777" w:rsidR="007E4C52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0B860A" wp14:editId="4821DA5D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38735</wp:posOffset>
                  </wp:positionV>
                  <wp:extent cx="589915" cy="470535"/>
                  <wp:effectExtent l="0" t="0" r="635" b="5715"/>
                  <wp:wrapSquare wrapText="bothSides"/>
                  <wp:docPr id="1302204384" name="Рисунок 1" descr="Знак обращения на рынке РФ — маркировка РСТ или маркировка СТР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обращения на рынке РФ — маркировка РСТ или маркировка СТР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4" t="15873" r="30217" b="26808"/>
                          <a:stretch/>
                        </pic:blipFill>
                        <pic:spPr bwMode="auto">
                          <a:xfrm>
                            <a:off x="0" y="0"/>
                            <a:ext cx="5899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</w:tcPr>
          <w:p w14:paraId="03A701AC" w14:textId="77777777" w:rsidR="007E4C52" w:rsidRPr="007E4087" w:rsidRDefault="007E4C52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4E2F">
              <w:rPr>
                <w:sz w:val="28"/>
                <w:szCs w:val="28"/>
              </w:rPr>
              <w:t>оответствие техническому регламенту</w:t>
            </w:r>
          </w:p>
        </w:tc>
      </w:tr>
      <w:tr w:rsidR="00E41E3D" w:rsidRPr="0069642C" w14:paraId="32B8B52E" w14:textId="77777777" w:rsidTr="003F4E31">
        <w:tc>
          <w:tcPr>
            <w:tcW w:w="2230" w:type="dxa"/>
          </w:tcPr>
          <w:p w14:paraId="2EEA8760" w14:textId="0FF6C1AA" w:rsidR="00E41E3D" w:rsidRDefault="00AB7056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B705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7061EA" wp14:editId="4869D5F3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17762</wp:posOffset>
                  </wp:positionV>
                  <wp:extent cx="688694" cy="586321"/>
                  <wp:effectExtent l="0" t="0" r="0" b="4445"/>
                  <wp:wrapSquare wrapText="bothSides"/>
                  <wp:docPr id="7226806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8061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94" cy="58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</w:tcPr>
          <w:p w14:paraId="765840BE" w14:textId="26F151C7" w:rsidR="00E41E3D" w:rsidRPr="00366E6C" w:rsidRDefault="00366E6C" w:rsidP="003F4E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Дистрибьютор</w:t>
            </w:r>
          </w:p>
        </w:tc>
      </w:tr>
    </w:tbl>
    <w:p w14:paraId="1629B69D" w14:textId="498484DF" w:rsidR="007E4C52" w:rsidRDefault="007E4C52" w:rsidP="007E4C52">
      <w:pPr>
        <w:jc w:val="both"/>
        <w:rPr>
          <w:sz w:val="28"/>
          <w:szCs w:val="20"/>
        </w:rPr>
      </w:pPr>
    </w:p>
    <w:p w14:paraId="318D6B04" w14:textId="6DB4C4F9" w:rsidR="007E4C52" w:rsidRPr="007E4C52" w:rsidRDefault="007E4C52" w:rsidP="00F77D30">
      <w:pPr>
        <w:jc w:val="both"/>
        <w:rPr>
          <w:lang w:val="en-US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N092947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10.03.2026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7E4C52" w:rsidRPr="007E4C52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  <w:footerReference w:type="even" r:id="R7fbb26b56a774fb6"/>
      <w:footerReference w:type="first" r:id="R419512c62ada4ef2"/>
      <w:footerReference w:type="default" r:id="Rad9e61bb9e4e4f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3530" w14:textId="77777777" w:rsidR="00F91DC7" w:rsidRDefault="00F91DC7" w:rsidP="00F62E29">
      <w:r>
        <w:separator/>
      </w:r>
    </w:p>
  </w:endnote>
  <w:endnote w:type="continuationSeparator" w:id="0">
    <w:p w14:paraId="3E5916A3" w14:textId="77777777" w:rsidR="00F91DC7" w:rsidRDefault="00F91DC7" w:rsidP="00F6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8DF6" w14:textId="77777777" w:rsidR="00F91DC7" w:rsidRDefault="00F91DC7" w:rsidP="00F62E29">
      <w:r>
        <w:separator/>
      </w:r>
    </w:p>
  </w:footnote>
  <w:footnote w:type="continuationSeparator" w:id="0">
    <w:p w14:paraId="5424D9ED" w14:textId="77777777" w:rsidR="00F91DC7" w:rsidRDefault="00F91DC7" w:rsidP="00F6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5021" w14:textId="0094B469" w:rsidR="00F62E29" w:rsidRDefault="00E160B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65028" wp14:editId="63165029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6502C" w14:textId="77777777" w:rsidR="00F62E29" w:rsidRPr="00F62E29" w:rsidRDefault="00F62E2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65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8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" stroked="f">
              <v:textbox style="layout-flow:vertical;mso-layout-flow-alt:bottom-to-top">
                <w:txbxContent>
                  <w:p w14:paraId="6316502C" w14:textId="77777777" w:rsidR="00F62E29" w:rsidRPr="00F62E29" w:rsidRDefault="00F62E2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EB0"/>
    <w:rsid w:val="00036EF0"/>
    <w:rsid w:val="000521C4"/>
    <w:rsid w:val="0005681E"/>
    <w:rsid w:val="0008737D"/>
    <w:rsid w:val="00094290"/>
    <w:rsid w:val="000B1266"/>
    <w:rsid w:val="000C4BB4"/>
    <w:rsid w:val="000D6D34"/>
    <w:rsid w:val="000E7F91"/>
    <w:rsid w:val="001233B4"/>
    <w:rsid w:val="00131177"/>
    <w:rsid w:val="00140EAC"/>
    <w:rsid w:val="00145CF4"/>
    <w:rsid w:val="00181583"/>
    <w:rsid w:val="001C2877"/>
    <w:rsid w:val="001E2C28"/>
    <w:rsid w:val="002114FB"/>
    <w:rsid w:val="00213CDE"/>
    <w:rsid w:val="00232792"/>
    <w:rsid w:val="00240B9E"/>
    <w:rsid w:val="00247B35"/>
    <w:rsid w:val="0026062D"/>
    <w:rsid w:val="002A22BD"/>
    <w:rsid w:val="002B21CF"/>
    <w:rsid w:val="002C10A2"/>
    <w:rsid w:val="002C4E67"/>
    <w:rsid w:val="0034494D"/>
    <w:rsid w:val="00363A6F"/>
    <w:rsid w:val="00366E6C"/>
    <w:rsid w:val="0038087A"/>
    <w:rsid w:val="003831CF"/>
    <w:rsid w:val="003C0576"/>
    <w:rsid w:val="003D64CD"/>
    <w:rsid w:val="003E14EC"/>
    <w:rsid w:val="003F0179"/>
    <w:rsid w:val="00402F88"/>
    <w:rsid w:val="004074AA"/>
    <w:rsid w:val="0042660A"/>
    <w:rsid w:val="004761DF"/>
    <w:rsid w:val="0049473A"/>
    <w:rsid w:val="00495096"/>
    <w:rsid w:val="004B16C4"/>
    <w:rsid w:val="004B519E"/>
    <w:rsid w:val="004D13EB"/>
    <w:rsid w:val="004D69AD"/>
    <w:rsid w:val="00515287"/>
    <w:rsid w:val="00531710"/>
    <w:rsid w:val="00535AA4"/>
    <w:rsid w:val="00547191"/>
    <w:rsid w:val="00591B67"/>
    <w:rsid w:val="005A1CC5"/>
    <w:rsid w:val="005A64F1"/>
    <w:rsid w:val="005A6EFB"/>
    <w:rsid w:val="005F1603"/>
    <w:rsid w:val="00611626"/>
    <w:rsid w:val="00615545"/>
    <w:rsid w:val="00621917"/>
    <w:rsid w:val="00645730"/>
    <w:rsid w:val="00681921"/>
    <w:rsid w:val="00693A00"/>
    <w:rsid w:val="00694CB2"/>
    <w:rsid w:val="00697B0D"/>
    <w:rsid w:val="006A7C91"/>
    <w:rsid w:val="006B58B7"/>
    <w:rsid w:val="006D6AB8"/>
    <w:rsid w:val="006D6EB0"/>
    <w:rsid w:val="006D705A"/>
    <w:rsid w:val="006E4183"/>
    <w:rsid w:val="00713E9E"/>
    <w:rsid w:val="00721788"/>
    <w:rsid w:val="00731EC5"/>
    <w:rsid w:val="0073794D"/>
    <w:rsid w:val="0077735A"/>
    <w:rsid w:val="00787739"/>
    <w:rsid w:val="00787E99"/>
    <w:rsid w:val="007A5637"/>
    <w:rsid w:val="007E4C52"/>
    <w:rsid w:val="00807050"/>
    <w:rsid w:val="008070A0"/>
    <w:rsid w:val="00814597"/>
    <w:rsid w:val="008B6712"/>
    <w:rsid w:val="008C7AAB"/>
    <w:rsid w:val="008E1555"/>
    <w:rsid w:val="008F30A9"/>
    <w:rsid w:val="009145C1"/>
    <w:rsid w:val="0091759C"/>
    <w:rsid w:val="00932DB0"/>
    <w:rsid w:val="009558E4"/>
    <w:rsid w:val="00981DA6"/>
    <w:rsid w:val="00987A9A"/>
    <w:rsid w:val="009934F7"/>
    <w:rsid w:val="009B0A61"/>
    <w:rsid w:val="009C016B"/>
    <w:rsid w:val="009E43F9"/>
    <w:rsid w:val="009F101E"/>
    <w:rsid w:val="00A14EB7"/>
    <w:rsid w:val="00A24FE2"/>
    <w:rsid w:val="00A26248"/>
    <w:rsid w:val="00A56B42"/>
    <w:rsid w:val="00A967B4"/>
    <w:rsid w:val="00AB7056"/>
    <w:rsid w:val="00AD779D"/>
    <w:rsid w:val="00AE35BB"/>
    <w:rsid w:val="00AF72F4"/>
    <w:rsid w:val="00B277A1"/>
    <w:rsid w:val="00B379A0"/>
    <w:rsid w:val="00B46447"/>
    <w:rsid w:val="00B86701"/>
    <w:rsid w:val="00B9072D"/>
    <w:rsid w:val="00BB0C89"/>
    <w:rsid w:val="00BE2BB9"/>
    <w:rsid w:val="00BF4AD0"/>
    <w:rsid w:val="00C13EB6"/>
    <w:rsid w:val="00C326CC"/>
    <w:rsid w:val="00C753E0"/>
    <w:rsid w:val="00C80CFC"/>
    <w:rsid w:val="00C8606B"/>
    <w:rsid w:val="00C87A20"/>
    <w:rsid w:val="00CA40CB"/>
    <w:rsid w:val="00CC303F"/>
    <w:rsid w:val="00CD5C5F"/>
    <w:rsid w:val="00D1027D"/>
    <w:rsid w:val="00D10CD9"/>
    <w:rsid w:val="00D1648C"/>
    <w:rsid w:val="00D31CE4"/>
    <w:rsid w:val="00D40355"/>
    <w:rsid w:val="00D43441"/>
    <w:rsid w:val="00D43675"/>
    <w:rsid w:val="00D436B4"/>
    <w:rsid w:val="00D47A14"/>
    <w:rsid w:val="00D75075"/>
    <w:rsid w:val="00D82BDC"/>
    <w:rsid w:val="00D8549F"/>
    <w:rsid w:val="00DB22FC"/>
    <w:rsid w:val="00DB4F96"/>
    <w:rsid w:val="00DC01D5"/>
    <w:rsid w:val="00DC2053"/>
    <w:rsid w:val="00DD0F30"/>
    <w:rsid w:val="00DE3E74"/>
    <w:rsid w:val="00E12B45"/>
    <w:rsid w:val="00E140D6"/>
    <w:rsid w:val="00E160B6"/>
    <w:rsid w:val="00E41E3D"/>
    <w:rsid w:val="00E61721"/>
    <w:rsid w:val="00E61AD7"/>
    <w:rsid w:val="00E65083"/>
    <w:rsid w:val="00EC0215"/>
    <w:rsid w:val="00EC45B2"/>
    <w:rsid w:val="00ED0391"/>
    <w:rsid w:val="00EF242B"/>
    <w:rsid w:val="00F22F4E"/>
    <w:rsid w:val="00F26875"/>
    <w:rsid w:val="00F537A0"/>
    <w:rsid w:val="00F545B7"/>
    <w:rsid w:val="00F57727"/>
    <w:rsid w:val="00F62E29"/>
    <w:rsid w:val="00F77D30"/>
    <w:rsid w:val="00F855AC"/>
    <w:rsid w:val="00F87A39"/>
    <w:rsid w:val="00F91DC7"/>
    <w:rsid w:val="00FA08DF"/>
    <w:rsid w:val="00FC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64FA6"/>
  <w15:docId w15:val="{6116CC45-90B5-4E1F-B583-59A7AC0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1626"/>
    <w:pPr>
      <w:spacing w:after="120"/>
    </w:pPr>
  </w:style>
  <w:style w:type="paragraph" w:customStyle="1" w:styleId="a4">
    <w:name w:val="Знак"/>
    <w:basedOn w:val="a"/>
    <w:autoRedefine/>
    <w:rsid w:val="00731EC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9C0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C016B"/>
    <w:rPr>
      <w:rFonts w:ascii="Tahoma" w:hAnsi="Tahoma" w:cs="Tahoma"/>
      <w:sz w:val="16"/>
      <w:szCs w:val="16"/>
      <w:lang w:val="ru-RU" w:eastAsia="ru-RU"/>
    </w:rPr>
  </w:style>
  <w:style w:type="character" w:styleId="a7">
    <w:name w:val="Hyperlink"/>
    <w:unhideWhenUsed/>
    <w:rsid w:val="00ED0391"/>
    <w:rPr>
      <w:color w:val="0000FF"/>
      <w:u w:val="single"/>
    </w:rPr>
  </w:style>
  <w:style w:type="paragraph" w:styleId="a8">
    <w:name w:val="header"/>
    <w:basedOn w:val="a"/>
    <w:link w:val="a9"/>
    <w:rsid w:val="00F62E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2E29"/>
    <w:rPr>
      <w:sz w:val="24"/>
      <w:szCs w:val="24"/>
    </w:rPr>
  </w:style>
  <w:style w:type="paragraph" w:styleId="aa">
    <w:name w:val="footer"/>
    <w:basedOn w:val="a"/>
    <w:link w:val="ab"/>
    <w:rsid w:val="00F62E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2E29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8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header" Target="header1.xml" Id="rId18" /><Relationship Type="http://schemas.openxmlformats.org/officeDocument/2006/relationships/webSettings" Target="webSettings.xml" Id="rId3" /><Relationship Type="http://schemas.openxmlformats.org/officeDocument/2006/relationships/fontTable" Target="fontTable.xml" Id="rId21" /><Relationship Type="http://schemas.openxmlformats.org/officeDocument/2006/relationships/hyperlink" Target="mailto:Russia.Claims@bausch.com" TargetMode="Externa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settings" Target="settings.xml" Id="rId2" /><Relationship Type="http://schemas.openxmlformats.org/officeDocument/2006/relationships/image" Target="media/image9.png" Id="rId16" /><Relationship Type="http://schemas.openxmlformats.org/officeDocument/2006/relationships/footer" Target="footer2.xml" Id="rId20" /><Relationship Type="http://schemas.openxmlformats.org/officeDocument/2006/relationships/styles" Target="styles.xml" Id="rId1" /><Relationship Type="http://schemas.openxmlformats.org/officeDocument/2006/relationships/hyperlink" Target="mailto:office.kz@bausch.com" TargetMode="External" Id="rId6" /><Relationship Type="http://schemas.openxmlformats.org/officeDocument/2006/relationships/image" Target="media/image4.png" Id="rId11" /><Relationship Type="http://schemas.openxmlformats.org/officeDocument/2006/relationships/endnotes" Target="endnote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footer" Target="footer1.xml" Id="rId19" /><Relationship Type="http://schemas.openxmlformats.org/officeDocument/2006/relationships/footnotes" Target="footnote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theme" Target="theme/theme1.xml" Id="rId22" /><Relationship Type="http://schemas.openxmlformats.org/officeDocument/2006/relationships/footer" Target="/word/footer1.xml" Id="R7fbb26b56a774fb6" /><Relationship Type="http://schemas.openxmlformats.org/officeDocument/2006/relationships/footer" Target="/word/footer2.xml" Id="R419512c62ada4ef2" /><Relationship Type="http://schemas.openxmlformats.org/officeDocument/2006/relationships/footer" Target="/word/footer3.xml" Id="Rad9e61bb9e4e4fe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606</Words>
  <Characters>4050</Characters>
  <Application>Microsoft Office Word</Application>
  <DocSecurity>0</DocSecurity>
  <Lines>139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Safina, Elena</cp:lastModifiedBy>
  <cp:revision>28</cp:revision>
  <cp:lastPrinted>2015-10-16T04:38:00Z</cp:lastPrinted>
  <dcterms:created xsi:type="dcterms:W3CDTF">2022-11-09T03:16:00Z</dcterms:created>
  <dcterms:modified xsi:type="dcterms:W3CDTF">2026-02-23T11:25:00Z</dcterms:modified>
</cp:coreProperties>
</file>